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433" w:rsidRDefault="00364872">
      <w:pPr>
        <w:jc w:val="center"/>
        <w:rPr>
          <w:rFonts w:ascii="Arial Black" w:eastAsia="Calibri" w:hAnsi="Arial Black"/>
          <w:b/>
          <w:sz w:val="28"/>
          <w:szCs w:val="28"/>
        </w:rPr>
      </w:pPr>
      <w:r>
        <w:rPr>
          <w:rFonts w:ascii="Arial Black" w:eastAsia="Calibri" w:hAnsi="Arial Black"/>
          <w:b/>
          <w:sz w:val="28"/>
          <w:szCs w:val="28"/>
        </w:rPr>
        <w:t>REDEEMER’S AIDS INITIATIVE FOR PEOPLE AND COMMUNITIES (RAPAC)</w:t>
      </w:r>
    </w:p>
    <w:p w:rsidR="007B4433" w:rsidRDefault="00364872">
      <w:pPr>
        <w:jc w:val="center"/>
        <w:rPr>
          <w:b/>
          <w:sz w:val="32"/>
          <w:szCs w:val="32"/>
        </w:rPr>
      </w:pPr>
      <w:r>
        <w:rPr>
          <w:b/>
          <w:sz w:val="32"/>
          <w:szCs w:val="32"/>
        </w:rPr>
        <w:t xml:space="preserve"> </w:t>
      </w:r>
    </w:p>
    <w:p w:rsidR="007B4433" w:rsidRDefault="00364872">
      <w:pPr>
        <w:jc w:val="center"/>
        <w:rPr>
          <w:b/>
          <w:sz w:val="30"/>
          <w:szCs w:val="30"/>
        </w:rPr>
      </w:pPr>
      <w:r>
        <w:rPr>
          <w:b/>
          <w:sz w:val="30"/>
          <w:szCs w:val="30"/>
        </w:rPr>
        <w:t>REPORT BASED ON HEALTH AND SOCIAL INTERVENTION SERVICES</w:t>
      </w:r>
    </w:p>
    <w:p w:rsidR="007B4433" w:rsidRDefault="00364872">
      <w:pPr>
        <w:jc w:val="center"/>
        <w:rPr>
          <w:b/>
          <w:sz w:val="30"/>
          <w:szCs w:val="30"/>
        </w:rPr>
      </w:pPr>
      <w:r>
        <w:rPr>
          <w:b/>
          <w:sz w:val="30"/>
          <w:szCs w:val="30"/>
        </w:rPr>
        <w:t>BY RAPAC DURING RCCG 2024 ANNUAL CONVENTION</w:t>
      </w:r>
    </w:p>
    <w:p w:rsidR="007B4433" w:rsidRDefault="00364872">
      <w:pPr>
        <w:jc w:val="center"/>
        <w:rPr>
          <w:b/>
          <w:sz w:val="30"/>
          <w:szCs w:val="30"/>
        </w:rPr>
      </w:pPr>
      <w:r>
        <w:rPr>
          <w:noProof/>
        </w:rPr>
        <w:drawing>
          <wp:inline distT="0" distB="0" distL="0" distR="0">
            <wp:extent cx="5731510" cy="4704080"/>
            <wp:effectExtent l="0" t="0" r="2540" b="1270"/>
            <wp:docPr id="2" name="Picture 2" descr="RCCG Annual Convention, Rccg Redemption Camp Lagos - Ibadan Express Way  Ogun State, 5 August to 11 August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CCG Annual Convention, Rccg Redemption Camp Lagos - Ibadan Express Way  Ogun State, 5 August to 11 August | AllEvents.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31510" cy="4704614"/>
                    </a:xfrm>
                    <a:prstGeom prst="rect">
                      <a:avLst/>
                    </a:prstGeom>
                    <a:noFill/>
                    <a:ln>
                      <a:noFill/>
                    </a:ln>
                  </pic:spPr>
                </pic:pic>
              </a:graphicData>
            </a:graphic>
          </wp:inline>
        </w:drawing>
      </w:r>
    </w:p>
    <w:p w:rsidR="007B4433" w:rsidRDefault="00364872">
      <w:pPr>
        <w:jc w:val="center"/>
        <w:rPr>
          <w:b/>
          <w:sz w:val="56"/>
          <w:szCs w:val="56"/>
        </w:rPr>
      </w:pPr>
      <w:r>
        <w:rPr>
          <w:b/>
          <w:sz w:val="56"/>
          <w:szCs w:val="56"/>
        </w:rPr>
        <w:t xml:space="preserve"> </w:t>
      </w:r>
      <w:r>
        <w:rPr>
          <w:rFonts w:ascii="Times New Roman" w:eastAsia="Calibri"/>
          <w:b/>
          <w:bCs/>
          <w:sz w:val="28"/>
          <w:szCs w:val="28"/>
        </w:rPr>
        <w:t>Reported by: Pastor Odutolu M. Olugbenga</w:t>
      </w:r>
    </w:p>
    <w:p w:rsidR="007B4433" w:rsidRDefault="00364872">
      <w:pPr>
        <w:adjustRightInd w:val="0"/>
        <w:spacing w:after="0"/>
        <w:jc w:val="center"/>
        <w:rPr>
          <w:rFonts w:ascii="Times New Roman" w:eastAsia="Calibri"/>
          <w:b/>
          <w:bCs/>
          <w:i/>
          <w:sz w:val="24"/>
          <w:szCs w:val="24"/>
        </w:rPr>
      </w:pPr>
      <w:r>
        <w:rPr>
          <w:rFonts w:ascii="Times New Roman" w:eastAsia="Calibri"/>
          <w:b/>
          <w:bCs/>
          <w:i/>
          <w:sz w:val="24"/>
          <w:szCs w:val="24"/>
        </w:rPr>
        <w:t>(Acting Program Coordinator)</w:t>
      </w:r>
    </w:p>
    <w:p w:rsidR="007B4433" w:rsidRDefault="007B4433"/>
    <w:p w:rsidR="007B4433" w:rsidRDefault="007B4433"/>
    <w:p w:rsidR="007B4433" w:rsidRDefault="007B4433"/>
    <w:p w:rsidR="005D4D99" w:rsidRPr="009559AE" w:rsidRDefault="005D4D99" w:rsidP="006650C3">
      <w:pPr>
        <w:jc w:val="both"/>
        <w:rPr>
          <w:rFonts w:ascii="Georgia" w:hAnsi="Georgia"/>
          <w:b/>
          <w:sz w:val="24"/>
          <w:szCs w:val="24"/>
        </w:rPr>
      </w:pPr>
      <w:r w:rsidRPr="009559AE">
        <w:rPr>
          <w:rFonts w:ascii="Georgia" w:hAnsi="Georgia"/>
          <w:b/>
          <w:sz w:val="24"/>
          <w:szCs w:val="24"/>
        </w:rPr>
        <w:lastRenderedPageBreak/>
        <w:t>EXECUTIVE SUMMARY</w:t>
      </w:r>
    </w:p>
    <w:p w:rsidR="005D4D99" w:rsidRPr="006650C3" w:rsidRDefault="005D4D99" w:rsidP="006650C3">
      <w:pPr>
        <w:jc w:val="both"/>
        <w:rPr>
          <w:rFonts w:ascii="Georgia" w:hAnsi="Georgia"/>
          <w:sz w:val="24"/>
          <w:szCs w:val="24"/>
        </w:rPr>
      </w:pPr>
      <w:r w:rsidRPr="006650C3">
        <w:rPr>
          <w:rFonts w:ascii="Georgia" w:hAnsi="Georgia"/>
          <w:sz w:val="24"/>
          <w:szCs w:val="24"/>
        </w:rPr>
        <w:t>The 72nd edition of the annual International convention wi</w:t>
      </w:r>
      <w:r w:rsidR="002F2A22">
        <w:rPr>
          <w:rFonts w:ascii="Georgia" w:hAnsi="Georgia"/>
          <w:sz w:val="24"/>
          <w:szCs w:val="24"/>
        </w:rPr>
        <w:t>th the theme “Heaven” started</w:t>
      </w:r>
      <w:r w:rsidRPr="006650C3">
        <w:rPr>
          <w:rFonts w:ascii="Georgia" w:hAnsi="Georgia"/>
          <w:sz w:val="24"/>
          <w:szCs w:val="24"/>
        </w:rPr>
        <w:t xml:space="preserve"> from  Monday, August 5, to Sunday, August 11, 2024, at The Redemption City, Mowe Ogun State (Lagos-Ibadan Way) at the new ultra modern Auditorium of the Church along the Lagos/Ibadan Expressway, Nigeria.  </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The Redeemers Aids Initiative for People and Communities (RAPAC) in a bid to positively impact the annual convention participants </w:t>
      </w:r>
      <w:r w:rsidR="002F2A22">
        <w:rPr>
          <w:rFonts w:ascii="Georgia" w:hAnsi="Georgia"/>
          <w:sz w:val="24"/>
          <w:szCs w:val="24"/>
        </w:rPr>
        <w:t xml:space="preserve">with free quality Social and healthcare services. </w:t>
      </w:r>
      <w:r w:rsidRPr="006650C3">
        <w:rPr>
          <w:rFonts w:ascii="Georgia" w:hAnsi="Georgia"/>
          <w:sz w:val="24"/>
          <w:szCs w:val="24"/>
        </w:rPr>
        <w:t xml:space="preserve">Health and </w:t>
      </w:r>
      <w:r w:rsidR="007070AD" w:rsidRPr="006650C3">
        <w:rPr>
          <w:rFonts w:ascii="Georgia" w:hAnsi="Georgia"/>
          <w:sz w:val="24"/>
          <w:szCs w:val="24"/>
        </w:rPr>
        <w:t>counselling</w:t>
      </w:r>
      <w:r w:rsidRPr="006650C3">
        <w:rPr>
          <w:rFonts w:ascii="Georgia" w:hAnsi="Georgia"/>
          <w:sz w:val="24"/>
          <w:szCs w:val="24"/>
        </w:rPr>
        <w:t xml:space="preserve"> stands were positioned at various strategic points on the camp ground to provide health talks, medical check-ups, </w:t>
      </w:r>
      <w:r w:rsidR="007070AD" w:rsidRPr="006650C3">
        <w:rPr>
          <w:rFonts w:ascii="Georgia" w:hAnsi="Georgia"/>
          <w:sz w:val="24"/>
          <w:szCs w:val="24"/>
        </w:rPr>
        <w:t>counselling</w:t>
      </w:r>
      <w:r w:rsidRPr="006650C3">
        <w:rPr>
          <w:rFonts w:ascii="Georgia" w:hAnsi="Georgia"/>
          <w:sz w:val="24"/>
          <w:szCs w:val="24"/>
        </w:rPr>
        <w:t xml:space="preserve"> and interactive sessions, prompt referral services to all</w:t>
      </w:r>
      <w:r w:rsidR="002F2A22">
        <w:rPr>
          <w:rFonts w:ascii="Georgia" w:hAnsi="Georgia"/>
          <w:sz w:val="24"/>
          <w:szCs w:val="24"/>
        </w:rPr>
        <w:t xml:space="preserve"> health seeking individuals on the redemption city of God.</w:t>
      </w:r>
      <w:r w:rsidRPr="006650C3">
        <w:rPr>
          <w:rFonts w:ascii="Georgia" w:hAnsi="Georgia"/>
          <w:sz w:val="24"/>
          <w:szCs w:val="24"/>
        </w:rPr>
        <w:t xml:space="preserve"> The various tests conducted include blood sugar tests, </w:t>
      </w:r>
      <w:r w:rsidR="007070AD" w:rsidRPr="006650C3">
        <w:rPr>
          <w:rFonts w:ascii="Georgia" w:hAnsi="Georgia"/>
          <w:sz w:val="24"/>
          <w:szCs w:val="24"/>
        </w:rPr>
        <w:t>prostrate</w:t>
      </w:r>
      <w:r w:rsidRPr="006650C3">
        <w:rPr>
          <w:rFonts w:ascii="Georgia" w:hAnsi="Georgia"/>
          <w:sz w:val="24"/>
          <w:szCs w:val="24"/>
        </w:rPr>
        <w:t xml:space="preserve"> cancer screening for men above 40 years, Malaria, HIV, Hepatitis B and C. Those identified to be positive were appropriately attended to.</w:t>
      </w:r>
    </w:p>
    <w:p w:rsidR="005D4D99" w:rsidRPr="006650C3" w:rsidRDefault="005D4D99" w:rsidP="006650C3">
      <w:pPr>
        <w:jc w:val="both"/>
        <w:rPr>
          <w:rFonts w:ascii="Georgia" w:hAnsi="Georgia"/>
          <w:sz w:val="24"/>
          <w:szCs w:val="24"/>
        </w:rPr>
      </w:pPr>
      <w:r w:rsidRPr="006650C3">
        <w:rPr>
          <w:rFonts w:ascii="Georgia" w:hAnsi="Georgia"/>
          <w:sz w:val="24"/>
          <w:szCs w:val="24"/>
        </w:rPr>
        <w:t>In addition, there were also one-on-one medical consultations,</w:t>
      </w:r>
      <w:r w:rsidR="002F2A22">
        <w:rPr>
          <w:rFonts w:ascii="Georgia" w:hAnsi="Georgia"/>
          <w:sz w:val="24"/>
          <w:szCs w:val="24"/>
        </w:rPr>
        <w:t xml:space="preserve"> eye care services,</w:t>
      </w:r>
      <w:r w:rsidRPr="006650C3">
        <w:rPr>
          <w:rFonts w:ascii="Georgia" w:hAnsi="Georgia"/>
          <w:sz w:val="24"/>
          <w:szCs w:val="24"/>
        </w:rPr>
        <w:t xml:space="preserve"> family planning counsels, dental check-ups and the provision of free drugs after tests</w:t>
      </w:r>
      <w:r w:rsidR="007070AD">
        <w:rPr>
          <w:rFonts w:ascii="Georgia" w:hAnsi="Georgia"/>
          <w:sz w:val="24"/>
          <w:szCs w:val="24"/>
        </w:rPr>
        <w:t xml:space="preserve"> for attendees. A total of 3500 were reached with</w:t>
      </w:r>
      <w:r w:rsidRPr="006650C3">
        <w:rPr>
          <w:rFonts w:ascii="Georgia" w:hAnsi="Georgia"/>
          <w:sz w:val="24"/>
          <w:szCs w:val="24"/>
        </w:rPr>
        <w:t xml:space="preserve"> quality social, health and spiritual services intervention during the convention. Our target groups during the convention include health seeking individuals, pregnant, women, men, adolescent/youths, pastors/ministers/workers, aged, barbers, deaf and dumb, hairdressers, food vendors amongst others.</w:t>
      </w:r>
    </w:p>
    <w:p w:rsidR="005D4D99" w:rsidRPr="006650C3" w:rsidRDefault="005D4D99" w:rsidP="006650C3">
      <w:pPr>
        <w:jc w:val="both"/>
        <w:rPr>
          <w:rFonts w:ascii="Georgia" w:hAnsi="Georgia"/>
          <w:sz w:val="24"/>
          <w:szCs w:val="24"/>
        </w:rPr>
      </w:pPr>
      <w:r w:rsidRPr="006650C3">
        <w:rPr>
          <w:rFonts w:ascii="Georgia" w:hAnsi="Georgia"/>
          <w:sz w:val="24"/>
          <w:szCs w:val="24"/>
        </w:rPr>
        <w:t>In order to provide quality products and services for the annual convention participants RAPAC pre-convention activity started with sensitization/training and medical health screening checks for national kitchen staffs, Barbers, deaf and dumb and Hair dressers including food vendors who will provide services and handle/prepare/sell food during the convention. A total of 2,686 (M=679; F=2007) were medically tested.</w:t>
      </w:r>
      <w:r w:rsidR="007070AD">
        <w:rPr>
          <w:rFonts w:ascii="Georgia" w:hAnsi="Georgia"/>
          <w:sz w:val="24"/>
          <w:szCs w:val="24"/>
        </w:rPr>
        <w:t xml:space="preserve"> This was done in collaboration with the environmental health department.</w:t>
      </w:r>
    </w:p>
    <w:p w:rsidR="005D4D99" w:rsidRPr="006650C3" w:rsidRDefault="005D4D99" w:rsidP="006650C3">
      <w:pPr>
        <w:jc w:val="both"/>
        <w:rPr>
          <w:rFonts w:ascii="Georgia" w:hAnsi="Georgia"/>
          <w:sz w:val="24"/>
          <w:szCs w:val="24"/>
        </w:rPr>
      </w:pPr>
      <w:r w:rsidRPr="006650C3">
        <w:rPr>
          <w:rFonts w:ascii="Georgia" w:hAnsi="Georgia"/>
          <w:sz w:val="24"/>
          <w:szCs w:val="24"/>
        </w:rPr>
        <w:t>RAPAC also focused on health/hygiene, disease prevention and control because of the upsurge in the cases of cholera</w:t>
      </w:r>
      <w:r w:rsidR="007070AD">
        <w:rPr>
          <w:rFonts w:ascii="Georgia" w:hAnsi="Georgia"/>
          <w:sz w:val="24"/>
          <w:szCs w:val="24"/>
        </w:rPr>
        <w:t xml:space="preserve"> in the </w:t>
      </w:r>
      <w:r w:rsidR="001635D0">
        <w:rPr>
          <w:rFonts w:ascii="Georgia" w:hAnsi="Georgia"/>
          <w:sz w:val="24"/>
          <w:szCs w:val="24"/>
        </w:rPr>
        <w:t>country</w:t>
      </w:r>
      <w:r w:rsidRPr="006650C3">
        <w:rPr>
          <w:rFonts w:ascii="Georgia" w:hAnsi="Georgia"/>
          <w:sz w:val="24"/>
          <w:szCs w:val="24"/>
        </w:rPr>
        <w:t>. This was done by creating awareness and providing the congregants as well as all departments on the camp packages containing liquid hand wash and alcohol based sanitizers. The members of staff and volunteers wer</w:t>
      </w:r>
      <w:r w:rsidR="001635D0">
        <w:rPr>
          <w:rFonts w:ascii="Georgia" w:hAnsi="Georgia"/>
          <w:sz w:val="24"/>
          <w:szCs w:val="24"/>
        </w:rPr>
        <w:t>e engaged in</w:t>
      </w:r>
      <w:r w:rsidRPr="006650C3">
        <w:rPr>
          <w:rFonts w:ascii="Georgia" w:hAnsi="Georgia"/>
          <w:sz w:val="24"/>
          <w:szCs w:val="24"/>
        </w:rPr>
        <w:t xml:space="preserve"> distribution of behavioral change communication materials (BCC) to convention worshippers.</w:t>
      </w:r>
    </w:p>
    <w:p w:rsidR="005D4D99" w:rsidRPr="006650C3" w:rsidRDefault="005D4D99" w:rsidP="006650C3">
      <w:pPr>
        <w:jc w:val="both"/>
        <w:rPr>
          <w:rFonts w:ascii="Georgia" w:hAnsi="Georgia"/>
          <w:sz w:val="24"/>
          <w:szCs w:val="24"/>
        </w:rPr>
      </w:pPr>
      <w:r w:rsidRPr="006650C3">
        <w:rPr>
          <w:rFonts w:ascii="Georgia" w:hAnsi="Georgia"/>
          <w:sz w:val="24"/>
          <w:szCs w:val="24"/>
        </w:rPr>
        <w:t>RAPAC collaborated with other health related units i.e National Kitchen, Camp Maternit</w:t>
      </w:r>
      <w:r w:rsidR="001635D0">
        <w:rPr>
          <w:rFonts w:ascii="Georgia" w:hAnsi="Georgia"/>
          <w:sz w:val="24"/>
          <w:szCs w:val="24"/>
        </w:rPr>
        <w:t>y, National Usher department,</w:t>
      </w:r>
      <w:r w:rsidRPr="006650C3">
        <w:rPr>
          <w:rFonts w:ascii="Georgia" w:hAnsi="Georgia"/>
          <w:sz w:val="24"/>
          <w:szCs w:val="24"/>
        </w:rPr>
        <w:t xml:space="preserve"> and environmental health units so as to reach more people during this year’s convention with improved social and healthcare services. </w:t>
      </w:r>
    </w:p>
    <w:p w:rsidR="005D4D99" w:rsidRDefault="005D4D99" w:rsidP="006650C3">
      <w:pPr>
        <w:jc w:val="both"/>
        <w:rPr>
          <w:rFonts w:ascii="Georgia" w:hAnsi="Georgia"/>
          <w:sz w:val="24"/>
          <w:szCs w:val="24"/>
        </w:rPr>
      </w:pPr>
      <w:r w:rsidRPr="006650C3">
        <w:rPr>
          <w:rFonts w:ascii="Georgia" w:hAnsi="Georgia"/>
          <w:sz w:val="24"/>
          <w:szCs w:val="24"/>
        </w:rPr>
        <w:t xml:space="preserve">In conclusion, Spiritual information and </w:t>
      </w:r>
      <w:r w:rsidR="001635D0" w:rsidRPr="006650C3">
        <w:rPr>
          <w:rFonts w:ascii="Georgia" w:hAnsi="Georgia"/>
          <w:sz w:val="24"/>
          <w:szCs w:val="24"/>
        </w:rPr>
        <w:t>counselling</w:t>
      </w:r>
      <w:r w:rsidRPr="006650C3">
        <w:rPr>
          <w:rFonts w:ascii="Georgia" w:hAnsi="Georgia"/>
          <w:sz w:val="24"/>
          <w:szCs w:val="24"/>
        </w:rPr>
        <w:t xml:space="preserve"> were also offered as appropriate to everyone who visited our medical stands. Some of those </w:t>
      </w:r>
      <w:r w:rsidR="001635D0" w:rsidRPr="006650C3">
        <w:rPr>
          <w:rFonts w:ascii="Georgia" w:hAnsi="Georgia"/>
          <w:sz w:val="24"/>
          <w:szCs w:val="24"/>
        </w:rPr>
        <w:t>counselled</w:t>
      </w:r>
      <w:r w:rsidRPr="006650C3">
        <w:rPr>
          <w:rFonts w:ascii="Georgia" w:hAnsi="Georgia"/>
          <w:sz w:val="24"/>
          <w:szCs w:val="24"/>
        </w:rPr>
        <w:t xml:space="preserve"> gave their lives to Christ. It was perfect jubilee indeed as we were able to reach multitudes of congregants who expressed their gratitude for the timely intervention. The details of the various activities are highlighted in the body of this report.</w:t>
      </w:r>
    </w:p>
    <w:p w:rsidR="001635D0" w:rsidRPr="006650C3" w:rsidRDefault="001635D0" w:rsidP="006650C3">
      <w:pPr>
        <w:jc w:val="both"/>
        <w:rPr>
          <w:rFonts w:ascii="Georgia" w:hAnsi="Georgia"/>
          <w:sz w:val="24"/>
          <w:szCs w:val="24"/>
        </w:rPr>
      </w:pPr>
    </w:p>
    <w:p w:rsidR="005D4D99" w:rsidRPr="001635D0" w:rsidRDefault="001635D0" w:rsidP="001635D0">
      <w:pPr>
        <w:jc w:val="both"/>
        <w:rPr>
          <w:rFonts w:ascii="Georgia" w:hAnsi="Georgia"/>
          <w:b/>
          <w:sz w:val="24"/>
          <w:szCs w:val="24"/>
        </w:rPr>
      </w:pPr>
      <w:r>
        <w:rPr>
          <w:rFonts w:ascii="Georgia" w:hAnsi="Georgia"/>
          <w:b/>
          <w:sz w:val="24"/>
          <w:szCs w:val="24"/>
        </w:rPr>
        <w:t xml:space="preserve">A. </w:t>
      </w:r>
      <w:r w:rsidR="005D4D99" w:rsidRPr="001635D0">
        <w:rPr>
          <w:rFonts w:ascii="Georgia" w:hAnsi="Georgia"/>
          <w:b/>
          <w:sz w:val="24"/>
          <w:szCs w:val="24"/>
        </w:rPr>
        <w:t>PRE- CONVENTION ACTIVITIES</w:t>
      </w:r>
    </w:p>
    <w:p w:rsidR="005D4D99" w:rsidRPr="001635D0" w:rsidRDefault="005D4D99" w:rsidP="006650C3">
      <w:pPr>
        <w:jc w:val="both"/>
        <w:rPr>
          <w:rFonts w:ascii="Georgia" w:hAnsi="Georgia"/>
          <w:b/>
          <w:sz w:val="24"/>
          <w:szCs w:val="24"/>
        </w:rPr>
      </w:pPr>
      <w:r w:rsidRPr="006650C3">
        <w:rPr>
          <w:rFonts w:ascii="Georgia" w:hAnsi="Georgia"/>
          <w:sz w:val="24"/>
          <w:szCs w:val="24"/>
        </w:rPr>
        <w:t>1.</w:t>
      </w:r>
      <w:r w:rsidRPr="006650C3">
        <w:rPr>
          <w:rFonts w:ascii="Georgia" w:hAnsi="Georgia"/>
          <w:sz w:val="24"/>
          <w:szCs w:val="24"/>
        </w:rPr>
        <w:tab/>
      </w:r>
      <w:r w:rsidRPr="001635D0">
        <w:rPr>
          <w:rFonts w:ascii="Georgia" w:hAnsi="Georgia"/>
          <w:b/>
          <w:sz w:val="24"/>
          <w:szCs w:val="24"/>
        </w:rPr>
        <w:t>Conduct of food handlers test for Nat</w:t>
      </w:r>
      <w:r w:rsidR="001635D0">
        <w:rPr>
          <w:rFonts w:ascii="Georgia" w:hAnsi="Georgia"/>
          <w:b/>
          <w:sz w:val="24"/>
          <w:szCs w:val="24"/>
        </w:rPr>
        <w:t>ional Kitchen Volunteers/Staffs</w:t>
      </w:r>
    </w:p>
    <w:p w:rsidR="005D4D99" w:rsidRPr="006650C3" w:rsidRDefault="005D4D99" w:rsidP="006650C3">
      <w:pPr>
        <w:jc w:val="both"/>
        <w:rPr>
          <w:rFonts w:ascii="Georgia" w:hAnsi="Georgia"/>
          <w:sz w:val="24"/>
          <w:szCs w:val="24"/>
        </w:rPr>
      </w:pPr>
      <w:r w:rsidRPr="006650C3">
        <w:rPr>
          <w:rFonts w:ascii="Georgia" w:hAnsi="Georgia"/>
          <w:sz w:val="24"/>
          <w:szCs w:val="24"/>
        </w:rPr>
        <w:t>RAPAC conducted Tuberculosis and Hepat</w:t>
      </w:r>
      <w:r w:rsidR="008D5EAF">
        <w:rPr>
          <w:rFonts w:ascii="Georgia" w:hAnsi="Georgia"/>
          <w:sz w:val="24"/>
          <w:szCs w:val="24"/>
        </w:rPr>
        <w:t>itis B and C screening</w:t>
      </w:r>
      <w:bookmarkStart w:id="0" w:name="_GoBack"/>
      <w:bookmarkEnd w:id="0"/>
      <w:r w:rsidR="008D5EAF">
        <w:rPr>
          <w:rFonts w:ascii="Georgia" w:hAnsi="Georgia"/>
          <w:sz w:val="24"/>
          <w:szCs w:val="24"/>
        </w:rPr>
        <w:t xml:space="preserve"> tests for </w:t>
      </w:r>
      <w:r w:rsidRPr="006650C3">
        <w:rPr>
          <w:rFonts w:ascii="Georgia" w:hAnsi="Georgia"/>
          <w:sz w:val="24"/>
          <w:szCs w:val="24"/>
        </w:rPr>
        <w:t>food handlers involved in selling of food for the worshippers at the 2024 International Annual Convention. A total of 1, 087 (M-357; F-730) National kitchen staff has been screened for Tuberculosis and Hepatitis.</w:t>
      </w:r>
    </w:p>
    <w:p w:rsidR="001635D0" w:rsidRPr="001635D0" w:rsidRDefault="005D4D99" w:rsidP="006650C3">
      <w:pPr>
        <w:jc w:val="both"/>
        <w:rPr>
          <w:rFonts w:ascii="Georgia" w:hAnsi="Georgia"/>
          <w:b/>
          <w:sz w:val="24"/>
          <w:szCs w:val="24"/>
        </w:rPr>
      </w:pPr>
      <w:r w:rsidRPr="006650C3">
        <w:rPr>
          <w:rFonts w:ascii="Georgia" w:hAnsi="Georgia"/>
          <w:sz w:val="24"/>
          <w:szCs w:val="24"/>
        </w:rPr>
        <w:t xml:space="preserve">2. </w:t>
      </w:r>
      <w:r w:rsidRPr="001635D0">
        <w:rPr>
          <w:rFonts w:ascii="Georgia" w:hAnsi="Georgia"/>
          <w:b/>
          <w:sz w:val="24"/>
          <w:szCs w:val="24"/>
        </w:rPr>
        <w:t xml:space="preserve">Sensitization and training of food handlers, Nannies, hair dressers and Barbing salon operators:  </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Complete medical examination carried out of all food handlers at the time of engagement is necessary. This is due to the fact that they can be source of infection. The infections which are likely to be transmitted by the food handlers are diarrhoeas, dysenteries, typhoid and para-typhoid fevers, </w:t>
      </w:r>
      <w:r w:rsidR="008D5EAF" w:rsidRPr="006650C3">
        <w:rPr>
          <w:rFonts w:ascii="Georgia" w:hAnsi="Georgia"/>
          <w:sz w:val="24"/>
          <w:szCs w:val="24"/>
        </w:rPr>
        <w:t>enteroviruses</w:t>
      </w:r>
      <w:r w:rsidRPr="006650C3">
        <w:rPr>
          <w:rFonts w:ascii="Georgia" w:hAnsi="Georgia"/>
          <w:sz w:val="24"/>
          <w:szCs w:val="24"/>
        </w:rPr>
        <w:t>, viral hepatitis, protozoal cyst, eggs of helminths, strepto and staphylococcal infections, and salmonellosis.</w:t>
      </w:r>
      <w:r w:rsidR="001635D0">
        <w:rPr>
          <w:rFonts w:ascii="Georgia" w:hAnsi="Georgia"/>
          <w:sz w:val="24"/>
          <w:szCs w:val="24"/>
        </w:rPr>
        <w:t xml:space="preserve"> This was done in collaboration wity environmental health department.</w:t>
      </w:r>
    </w:p>
    <w:p w:rsidR="005D4D99" w:rsidRPr="001635D0" w:rsidRDefault="005D4D99" w:rsidP="006650C3">
      <w:pPr>
        <w:jc w:val="both"/>
        <w:rPr>
          <w:rFonts w:ascii="Georgia" w:hAnsi="Georgia"/>
          <w:b/>
          <w:sz w:val="24"/>
          <w:szCs w:val="24"/>
        </w:rPr>
      </w:pPr>
      <w:r w:rsidRPr="006650C3">
        <w:rPr>
          <w:rFonts w:ascii="Georgia" w:hAnsi="Georgia"/>
          <w:sz w:val="24"/>
          <w:szCs w:val="24"/>
        </w:rPr>
        <w:t xml:space="preserve">3. </w:t>
      </w:r>
      <w:r w:rsidRPr="001635D0">
        <w:rPr>
          <w:rFonts w:ascii="Georgia" w:hAnsi="Georgia"/>
          <w:b/>
          <w:sz w:val="24"/>
          <w:szCs w:val="24"/>
        </w:rPr>
        <w:t>Preparation and distribution of Hand wash and Hand sanitizers to be used at the Annual August Convention.</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4. Inter-departmental taskforce against cholera at the Redemption city:  RAPAC in partnership with </w:t>
      </w:r>
      <w:r w:rsidR="009559AE" w:rsidRPr="006650C3">
        <w:rPr>
          <w:rFonts w:ascii="Georgia" w:hAnsi="Georgia"/>
          <w:sz w:val="24"/>
          <w:szCs w:val="24"/>
        </w:rPr>
        <w:t>environmental</w:t>
      </w:r>
      <w:r w:rsidRPr="006650C3">
        <w:rPr>
          <w:rFonts w:ascii="Georgia" w:hAnsi="Georgia"/>
          <w:sz w:val="24"/>
          <w:szCs w:val="24"/>
        </w:rPr>
        <w:t xml:space="preserve"> health and sanitation departments were tasked with the mandate of prevention, surveillance, detection and response against cholera outbreak because of the huge population of worshippers that will attend this year’s international annual convention.</w:t>
      </w:r>
    </w:p>
    <w:p w:rsidR="005D4D99" w:rsidRPr="001635D0" w:rsidRDefault="005D4D99" w:rsidP="001635D0">
      <w:pPr>
        <w:pStyle w:val="ListParagraph"/>
        <w:numPr>
          <w:ilvl w:val="0"/>
          <w:numId w:val="6"/>
        </w:numPr>
        <w:jc w:val="both"/>
        <w:rPr>
          <w:rFonts w:ascii="Georgia" w:hAnsi="Georgia"/>
          <w:b/>
          <w:sz w:val="24"/>
          <w:szCs w:val="24"/>
        </w:rPr>
      </w:pPr>
      <w:r w:rsidRPr="001635D0">
        <w:rPr>
          <w:rFonts w:ascii="Georgia" w:hAnsi="Georgia"/>
          <w:b/>
          <w:sz w:val="24"/>
          <w:szCs w:val="24"/>
        </w:rPr>
        <w:t>CONVENTION PROGRAMME ACTIVITIES</w:t>
      </w:r>
    </w:p>
    <w:p w:rsidR="005D4D99" w:rsidRPr="006650C3" w:rsidRDefault="005D4D99" w:rsidP="006650C3">
      <w:pPr>
        <w:jc w:val="both"/>
        <w:rPr>
          <w:rFonts w:ascii="Georgia" w:hAnsi="Georgia"/>
          <w:sz w:val="24"/>
          <w:szCs w:val="24"/>
        </w:rPr>
      </w:pPr>
      <w:r w:rsidRPr="006650C3">
        <w:rPr>
          <w:rFonts w:ascii="Georgia" w:hAnsi="Georgia"/>
          <w:sz w:val="24"/>
          <w:szCs w:val="24"/>
        </w:rPr>
        <w:t>The following are the services that were carried out by RAPAC at the 2024 International Annual Convention of the Redeemed Christian Church of God (RCCG):</w:t>
      </w:r>
    </w:p>
    <w:p w:rsidR="005D4D99" w:rsidRPr="001635D0" w:rsidRDefault="005D4D99" w:rsidP="001635D0">
      <w:pPr>
        <w:pStyle w:val="ListParagraph"/>
        <w:numPr>
          <w:ilvl w:val="0"/>
          <w:numId w:val="7"/>
        </w:numPr>
        <w:jc w:val="both"/>
        <w:rPr>
          <w:rFonts w:ascii="Georgia" w:hAnsi="Georgia"/>
          <w:b/>
          <w:sz w:val="24"/>
          <w:szCs w:val="24"/>
        </w:rPr>
      </w:pPr>
      <w:r w:rsidRPr="001635D0">
        <w:rPr>
          <w:rFonts w:ascii="Georgia" w:hAnsi="Georgia"/>
          <w:b/>
          <w:sz w:val="24"/>
          <w:szCs w:val="24"/>
        </w:rPr>
        <w:tab/>
        <w:t xml:space="preserve">STRATEGIC HEALTH SERVICES/INFORMATION POINTS </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RAPAC established health services points at strategic locations for easy access so people can be reached with lifesaving social and health interventions services.  Health checks, screening tests and specialized </w:t>
      </w:r>
      <w:r w:rsidR="001635D0" w:rsidRPr="006650C3">
        <w:rPr>
          <w:rFonts w:ascii="Georgia" w:hAnsi="Georgia"/>
          <w:sz w:val="24"/>
          <w:szCs w:val="24"/>
        </w:rPr>
        <w:t>counselling</w:t>
      </w:r>
      <w:r w:rsidRPr="006650C3">
        <w:rPr>
          <w:rFonts w:ascii="Georgia" w:hAnsi="Georgia"/>
          <w:sz w:val="24"/>
          <w:szCs w:val="24"/>
        </w:rPr>
        <w:t xml:space="preserve"> were provided by our team of health care professionals and volunteers. </w:t>
      </w:r>
    </w:p>
    <w:p w:rsidR="005D4D99" w:rsidRPr="006650C3" w:rsidRDefault="005D4D99" w:rsidP="006650C3">
      <w:pPr>
        <w:jc w:val="both"/>
        <w:rPr>
          <w:rFonts w:ascii="Georgia" w:hAnsi="Georgia"/>
          <w:sz w:val="24"/>
          <w:szCs w:val="24"/>
        </w:rPr>
      </w:pPr>
      <w:r w:rsidRPr="006650C3">
        <w:rPr>
          <w:rFonts w:ascii="Georgia" w:hAnsi="Georgia"/>
          <w:sz w:val="24"/>
          <w:szCs w:val="24"/>
        </w:rPr>
        <w:t>Health service points identified for the programme include the following:</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Back of old auditorium opposite FCMB</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Children and teens auditorium</w:t>
      </w:r>
    </w:p>
    <w:p w:rsidR="005D4D99" w:rsidRPr="001635D0" w:rsidRDefault="005D4D99" w:rsidP="001635D0">
      <w:pPr>
        <w:jc w:val="both"/>
        <w:rPr>
          <w:rFonts w:ascii="Georgia" w:hAnsi="Georgia"/>
          <w:sz w:val="24"/>
          <w:szCs w:val="24"/>
        </w:rPr>
      </w:pPr>
      <w:r w:rsidRPr="006650C3">
        <w:rPr>
          <w:rFonts w:ascii="Georgia" w:hAnsi="Georgia"/>
          <w:sz w:val="24"/>
          <w:szCs w:val="24"/>
        </w:rPr>
        <w:lastRenderedPageBreak/>
        <w:t>•</w:t>
      </w:r>
      <w:r w:rsidRPr="006650C3">
        <w:rPr>
          <w:rFonts w:ascii="Georgia" w:hAnsi="Georgia"/>
          <w:sz w:val="24"/>
          <w:szCs w:val="24"/>
        </w:rPr>
        <w:tab/>
        <w:t>Redemption City Maternity</w:t>
      </w:r>
      <w:r w:rsidR="001635D0">
        <w:rPr>
          <w:rFonts w:ascii="Georgia" w:hAnsi="Georgia"/>
          <w:sz w:val="24"/>
          <w:szCs w:val="24"/>
        </w:rPr>
        <w:t xml:space="preserve"> and </w:t>
      </w:r>
      <w:r w:rsidR="001635D0" w:rsidRPr="001635D0">
        <w:rPr>
          <w:rFonts w:ascii="Georgia" w:hAnsi="Georgia"/>
          <w:sz w:val="24"/>
          <w:szCs w:val="24"/>
        </w:rPr>
        <w:t>Arena clinic</w:t>
      </w:r>
      <w:r w:rsidR="001635D0">
        <w:rPr>
          <w:rFonts w:ascii="Georgia" w:hAnsi="Georgia"/>
          <w:sz w:val="24"/>
          <w:szCs w:val="24"/>
        </w:rPr>
        <w:t xml:space="preserve">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RAPAC office</w:t>
      </w:r>
    </w:p>
    <w:p w:rsidR="005D4D99" w:rsidRPr="006650C3" w:rsidRDefault="009559AE" w:rsidP="006650C3">
      <w:pPr>
        <w:jc w:val="both"/>
        <w:rPr>
          <w:rFonts w:ascii="Georgia" w:hAnsi="Georgia"/>
          <w:sz w:val="24"/>
          <w:szCs w:val="24"/>
        </w:rPr>
      </w:pPr>
      <w:r>
        <w:rPr>
          <w:rFonts w:ascii="Georgia" w:hAnsi="Georgia"/>
          <w:sz w:val="24"/>
          <w:szCs w:val="24"/>
        </w:rPr>
        <w:t>•</w:t>
      </w:r>
      <w:r>
        <w:rPr>
          <w:rFonts w:ascii="Georgia" w:hAnsi="Georgia"/>
          <w:sz w:val="24"/>
          <w:szCs w:val="24"/>
        </w:rPr>
        <w:tab/>
        <w:t>RECTEM compound</w:t>
      </w:r>
    </w:p>
    <w:p w:rsidR="005D4D99" w:rsidRPr="0006550A" w:rsidRDefault="005D4D99" w:rsidP="0006550A">
      <w:pPr>
        <w:pStyle w:val="ListParagraph"/>
        <w:numPr>
          <w:ilvl w:val="0"/>
          <w:numId w:val="7"/>
        </w:numPr>
        <w:jc w:val="both"/>
        <w:rPr>
          <w:rFonts w:ascii="Georgia" w:hAnsi="Georgia"/>
          <w:b/>
          <w:sz w:val="24"/>
          <w:szCs w:val="24"/>
        </w:rPr>
      </w:pPr>
      <w:r w:rsidRPr="0006550A">
        <w:rPr>
          <w:rFonts w:ascii="Georgia" w:hAnsi="Georgia"/>
          <w:b/>
          <w:sz w:val="24"/>
          <w:szCs w:val="24"/>
        </w:rPr>
        <w:tab/>
        <w:t xml:space="preserve">MAINTAIN HYGIENE, DISEASE PREVENTION AND CONTROL </w:t>
      </w:r>
    </w:p>
    <w:p w:rsidR="005D4D99" w:rsidRPr="006650C3" w:rsidRDefault="005D4D99" w:rsidP="006650C3">
      <w:pPr>
        <w:jc w:val="both"/>
        <w:rPr>
          <w:rFonts w:ascii="Georgia" w:hAnsi="Georgia"/>
          <w:sz w:val="24"/>
          <w:szCs w:val="24"/>
        </w:rPr>
      </w:pPr>
      <w:r w:rsidRPr="006650C3">
        <w:rPr>
          <w:rFonts w:ascii="Georgia" w:hAnsi="Georgia"/>
          <w:sz w:val="24"/>
          <w:szCs w:val="24"/>
        </w:rPr>
        <w:t>RAPAC team visited units and departments at the Redemption City to sensitize and creat</w:t>
      </w:r>
      <w:r w:rsidR="0006550A">
        <w:rPr>
          <w:rFonts w:ascii="Georgia" w:hAnsi="Georgia"/>
          <w:sz w:val="24"/>
          <w:szCs w:val="24"/>
        </w:rPr>
        <w:t>e more awareness on the need for</w:t>
      </w:r>
      <w:r w:rsidRPr="006650C3">
        <w:rPr>
          <w:rFonts w:ascii="Georgia" w:hAnsi="Georgia"/>
          <w:sz w:val="24"/>
          <w:szCs w:val="24"/>
        </w:rPr>
        <w:t xml:space="preserve"> hand wash</w:t>
      </w:r>
      <w:r w:rsidR="0006550A">
        <w:rPr>
          <w:rFonts w:ascii="Georgia" w:hAnsi="Georgia"/>
          <w:sz w:val="24"/>
          <w:szCs w:val="24"/>
        </w:rPr>
        <w:t xml:space="preserve"> points</w:t>
      </w:r>
      <w:r w:rsidRPr="006650C3">
        <w:rPr>
          <w:rFonts w:ascii="Georgia" w:hAnsi="Georgia"/>
          <w:sz w:val="24"/>
          <w:szCs w:val="24"/>
        </w:rPr>
        <w:t xml:space="preserve">, hygiene and health safety in preparation for the 2024 annual convention participants. RAPAC also provided and equipped them with alcohol based </w:t>
      </w:r>
      <w:r w:rsidR="0006550A">
        <w:rPr>
          <w:rFonts w:ascii="Georgia" w:hAnsi="Georgia"/>
          <w:sz w:val="24"/>
          <w:szCs w:val="24"/>
        </w:rPr>
        <w:t xml:space="preserve">hand </w:t>
      </w:r>
      <w:r w:rsidRPr="006650C3">
        <w:rPr>
          <w:rFonts w:ascii="Georgia" w:hAnsi="Georgia"/>
          <w:sz w:val="24"/>
          <w:szCs w:val="24"/>
        </w:rPr>
        <w:t>saniti</w:t>
      </w:r>
      <w:r w:rsidR="009559AE">
        <w:rPr>
          <w:rFonts w:ascii="Georgia" w:hAnsi="Georgia"/>
          <w:sz w:val="24"/>
          <w:szCs w:val="24"/>
        </w:rPr>
        <w:t>zers and hand-wash liquid soap.</w:t>
      </w:r>
    </w:p>
    <w:p w:rsidR="005D4D99" w:rsidRPr="0006550A" w:rsidRDefault="005D4D99" w:rsidP="0006550A">
      <w:pPr>
        <w:pStyle w:val="ListParagraph"/>
        <w:numPr>
          <w:ilvl w:val="0"/>
          <w:numId w:val="7"/>
        </w:numPr>
        <w:jc w:val="both"/>
        <w:rPr>
          <w:rFonts w:ascii="Georgia" w:hAnsi="Georgia"/>
          <w:b/>
          <w:sz w:val="24"/>
          <w:szCs w:val="24"/>
        </w:rPr>
      </w:pPr>
      <w:r w:rsidRPr="0006550A">
        <w:rPr>
          <w:rFonts w:ascii="Georgia" w:hAnsi="Georgia"/>
          <w:b/>
          <w:sz w:val="24"/>
          <w:szCs w:val="24"/>
        </w:rPr>
        <w:t>.</w:t>
      </w:r>
      <w:r w:rsidRPr="0006550A">
        <w:rPr>
          <w:rFonts w:ascii="Georgia" w:hAnsi="Georgia"/>
          <w:b/>
          <w:sz w:val="24"/>
          <w:szCs w:val="24"/>
        </w:rPr>
        <w:tab/>
        <w:t>COLLABORATION WITH CAMP MATERNITY TO REACH ALL PREGNANT WOMEN</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In our quest to ensure improved maternal and child health during this year’s 2024 annual convention, RAPAC staff and volunteers were stationed at the Redemption city of God maternity to reach all pregnant women in attendance with the following: Blood sugar test, HIV, Blood pressure measurement, Hepatitis and malaria test. Prevention of mother to child transmission information/services and support were also be provided.  A total of 1,270 (M=1,218; F=52) people were </w:t>
      </w:r>
      <w:r w:rsidR="009559AE">
        <w:rPr>
          <w:rFonts w:ascii="Georgia" w:hAnsi="Georgia"/>
          <w:sz w:val="24"/>
          <w:szCs w:val="24"/>
        </w:rPr>
        <w:t>tested and given their results.</w:t>
      </w:r>
    </w:p>
    <w:p w:rsidR="005D4D99" w:rsidRPr="0006550A" w:rsidRDefault="005D4D99" w:rsidP="0006550A">
      <w:pPr>
        <w:pStyle w:val="ListParagraph"/>
        <w:numPr>
          <w:ilvl w:val="0"/>
          <w:numId w:val="7"/>
        </w:numPr>
        <w:jc w:val="both"/>
        <w:rPr>
          <w:rFonts w:ascii="Georgia" w:hAnsi="Georgia"/>
          <w:b/>
          <w:sz w:val="24"/>
          <w:szCs w:val="24"/>
        </w:rPr>
      </w:pPr>
      <w:r w:rsidRPr="0006550A">
        <w:rPr>
          <w:rFonts w:ascii="Georgia" w:hAnsi="Georgia"/>
          <w:b/>
          <w:sz w:val="24"/>
          <w:szCs w:val="24"/>
        </w:rPr>
        <w:t>PROVISION OF QUALITY BASIC MEDICAL SCREENING TEST</w:t>
      </w:r>
    </w:p>
    <w:p w:rsidR="005D4D99" w:rsidRPr="006650C3" w:rsidRDefault="005D4D99" w:rsidP="006650C3">
      <w:pPr>
        <w:jc w:val="both"/>
        <w:rPr>
          <w:rFonts w:ascii="Georgia" w:hAnsi="Georgia"/>
          <w:sz w:val="24"/>
          <w:szCs w:val="24"/>
        </w:rPr>
      </w:pPr>
      <w:r w:rsidRPr="006650C3">
        <w:rPr>
          <w:rFonts w:ascii="Georgia" w:hAnsi="Georgia"/>
          <w:sz w:val="24"/>
          <w:szCs w:val="24"/>
        </w:rPr>
        <w:t>The fo</w:t>
      </w:r>
      <w:r w:rsidR="0006550A">
        <w:rPr>
          <w:rFonts w:ascii="Georgia" w:hAnsi="Georgia"/>
          <w:sz w:val="24"/>
          <w:szCs w:val="24"/>
        </w:rPr>
        <w:t xml:space="preserve">llowing health services were </w:t>
      </w:r>
      <w:r w:rsidRPr="006650C3">
        <w:rPr>
          <w:rFonts w:ascii="Georgia" w:hAnsi="Georgia"/>
          <w:sz w:val="24"/>
          <w:szCs w:val="24"/>
        </w:rPr>
        <w:t>carried out at the 2024 annual convention to improve the health status of the participants.</w:t>
      </w:r>
    </w:p>
    <w:p w:rsidR="005D4D99" w:rsidRPr="006650C3" w:rsidRDefault="005D4D99" w:rsidP="006650C3">
      <w:pPr>
        <w:jc w:val="both"/>
        <w:rPr>
          <w:rFonts w:ascii="Georgia" w:hAnsi="Georgia"/>
          <w:sz w:val="24"/>
          <w:szCs w:val="24"/>
        </w:rPr>
      </w:pP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Blood Pressure</w:t>
      </w:r>
    </w:p>
    <w:p w:rsidR="0006550A"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r>
      <w:r w:rsidR="0006550A">
        <w:rPr>
          <w:rFonts w:ascii="Georgia" w:hAnsi="Georgia"/>
          <w:sz w:val="24"/>
          <w:szCs w:val="24"/>
        </w:rPr>
        <w:t>Body mass Index</w:t>
      </w:r>
    </w:p>
    <w:p w:rsidR="0006550A" w:rsidRPr="0006550A" w:rsidRDefault="005D4D99" w:rsidP="0006550A">
      <w:pPr>
        <w:pStyle w:val="ListParagraph"/>
        <w:numPr>
          <w:ilvl w:val="0"/>
          <w:numId w:val="9"/>
        </w:numPr>
        <w:jc w:val="both"/>
        <w:rPr>
          <w:rFonts w:ascii="Georgia" w:hAnsi="Georgia"/>
          <w:sz w:val="24"/>
          <w:szCs w:val="24"/>
        </w:rPr>
      </w:pPr>
      <w:r w:rsidRPr="0006550A">
        <w:rPr>
          <w:rFonts w:ascii="Georgia" w:hAnsi="Georgia"/>
          <w:sz w:val="24"/>
          <w:szCs w:val="24"/>
        </w:rPr>
        <w:t>Blood Sugar</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Hepatitis B.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Hepatitis C.</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Prostate cancer screening</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Breast and Cervical cancer screening</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Health information/</w:t>
      </w:r>
      <w:r w:rsidR="008D5EAF" w:rsidRPr="006650C3">
        <w:rPr>
          <w:rFonts w:ascii="Georgia" w:hAnsi="Georgia"/>
          <w:sz w:val="24"/>
          <w:szCs w:val="24"/>
        </w:rPr>
        <w:t>Counselling</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HIV Testing Services.</w:t>
      </w:r>
    </w:p>
    <w:p w:rsidR="005D4D99" w:rsidRPr="006650C3" w:rsidRDefault="005D4D99" w:rsidP="006650C3">
      <w:pPr>
        <w:jc w:val="both"/>
        <w:rPr>
          <w:rFonts w:ascii="Georgia" w:hAnsi="Georgia"/>
          <w:sz w:val="24"/>
          <w:szCs w:val="24"/>
        </w:rPr>
      </w:pPr>
      <w:r w:rsidRPr="006650C3">
        <w:rPr>
          <w:rFonts w:ascii="Georgia" w:hAnsi="Georgia"/>
          <w:sz w:val="24"/>
          <w:szCs w:val="24"/>
        </w:rPr>
        <w:lastRenderedPageBreak/>
        <w:t></w:t>
      </w:r>
      <w:r w:rsidRPr="006650C3">
        <w:rPr>
          <w:rFonts w:ascii="Georgia" w:hAnsi="Georgia"/>
          <w:sz w:val="24"/>
          <w:szCs w:val="24"/>
        </w:rPr>
        <w:tab/>
        <w:t>Health education/</w:t>
      </w:r>
      <w:r w:rsidR="008D5EAF" w:rsidRPr="006650C3">
        <w:rPr>
          <w:rFonts w:ascii="Georgia" w:hAnsi="Georgia"/>
          <w:sz w:val="24"/>
          <w:szCs w:val="24"/>
        </w:rPr>
        <w:t>Counselling</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Spiritual </w:t>
      </w:r>
      <w:r w:rsidR="008D5EAF" w:rsidRPr="006650C3">
        <w:rPr>
          <w:rFonts w:ascii="Georgia" w:hAnsi="Georgia"/>
          <w:sz w:val="24"/>
          <w:szCs w:val="24"/>
        </w:rPr>
        <w:t>counselling</w:t>
      </w:r>
      <w:r w:rsidRPr="006650C3">
        <w:rPr>
          <w:rFonts w:ascii="Georgia" w:hAnsi="Georgia"/>
          <w:sz w:val="24"/>
          <w:szCs w:val="24"/>
        </w:rPr>
        <w:t xml:space="preserve">.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Sexual Reproductive health information</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Social issues </w:t>
      </w:r>
      <w:r w:rsidR="008D5EAF" w:rsidRPr="006650C3">
        <w:rPr>
          <w:rFonts w:ascii="Georgia" w:hAnsi="Georgia"/>
          <w:sz w:val="24"/>
          <w:szCs w:val="24"/>
        </w:rPr>
        <w:t>counselling</w:t>
      </w:r>
      <w:r w:rsidRPr="006650C3">
        <w:rPr>
          <w:rFonts w:ascii="Georgia" w:hAnsi="Georgia"/>
          <w:sz w:val="24"/>
          <w:szCs w:val="24"/>
        </w:rPr>
        <w:t xml:space="preserve"> marriage, parent-child communication, domestic violence etc</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Referral for treatment and support.</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Linkages for services/treatment n</w:t>
      </w:r>
      <w:r w:rsidR="009559AE">
        <w:rPr>
          <w:rFonts w:ascii="Georgia" w:hAnsi="Georgia"/>
          <w:sz w:val="24"/>
          <w:szCs w:val="24"/>
        </w:rPr>
        <w:t>ot available on the camp ground</w:t>
      </w:r>
    </w:p>
    <w:p w:rsidR="005D4D99" w:rsidRPr="009559AE" w:rsidRDefault="005D4D99" w:rsidP="006650C3">
      <w:pPr>
        <w:jc w:val="both"/>
        <w:rPr>
          <w:rFonts w:ascii="Georgia" w:hAnsi="Georgia"/>
          <w:b/>
          <w:sz w:val="24"/>
          <w:szCs w:val="24"/>
        </w:rPr>
      </w:pPr>
      <w:r w:rsidRPr="009559AE">
        <w:rPr>
          <w:rFonts w:ascii="Georgia" w:hAnsi="Georgia"/>
          <w:b/>
          <w:sz w:val="24"/>
          <w:szCs w:val="24"/>
        </w:rPr>
        <w:t>9.</w:t>
      </w:r>
      <w:r w:rsidRPr="009559AE">
        <w:rPr>
          <w:rFonts w:ascii="Georgia" w:hAnsi="Georgia"/>
          <w:b/>
          <w:sz w:val="24"/>
          <w:szCs w:val="24"/>
        </w:rPr>
        <w:tab/>
        <w:t>PROVISION OF HEPATITIS VACCINES</w:t>
      </w:r>
    </w:p>
    <w:p w:rsidR="005D4D99" w:rsidRPr="006650C3" w:rsidRDefault="0006550A" w:rsidP="006650C3">
      <w:pPr>
        <w:jc w:val="both"/>
        <w:rPr>
          <w:rFonts w:ascii="Georgia" w:hAnsi="Georgia"/>
          <w:sz w:val="24"/>
          <w:szCs w:val="24"/>
        </w:rPr>
      </w:pPr>
      <w:r>
        <w:rPr>
          <w:rFonts w:ascii="Georgia" w:hAnsi="Georgia"/>
          <w:sz w:val="24"/>
          <w:szCs w:val="24"/>
        </w:rPr>
        <w:t xml:space="preserve">RAPAC </w:t>
      </w:r>
      <w:r w:rsidR="005D4D99" w:rsidRPr="006650C3">
        <w:rPr>
          <w:rFonts w:ascii="Georgia" w:hAnsi="Georgia"/>
          <w:sz w:val="24"/>
          <w:szCs w:val="24"/>
        </w:rPr>
        <w:t>provide</w:t>
      </w:r>
      <w:r>
        <w:rPr>
          <w:rFonts w:ascii="Georgia" w:hAnsi="Georgia"/>
          <w:sz w:val="24"/>
          <w:szCs w:val="24"/>
        </w:rPr>
        <w:t>d</w:t>
      </w:r>
      <w:r w:rsidR="005D4D99" w:rsidRPr="006650C3">
        <w:rPr>
          <w:rFonts w:ascii="Georgia" w:hAnsi="Georgia"/>
          <w:sz w:val="24"/>
          <w:szCs w:val="24"/>
        </w:rPr>
        <w:t xml:space="preserve"> Hepatitis Vaccines for participants who are eligible but cannot be reached in their various parishes or localities during the national vaccine immunization program. A total of 7 (M-2; F-5) people were vaccinated against hepatitis at the programme.</w:t>
      </w:r>
    </w:p>
    <w:p w:rsidR="005D4D99" w:rsidRPr="009559AE" w:rsidRDefault="005D4D99" w:rsidP="006650C3">
      <w:pPr>
        <w:jc w:val="both"/>
        <w:rPr>
          <w:rFonts w:ascii="Georgia" w:hAnsi="Georgia"/>
          <w:b/>
          <w:sz w:val="24"/>
          <w:szCs w:val="24"/>
        </w:rPr>
      </w:pPr>
      <w:r w:rsidRPr="009559AE">
        <w:rPr>
          <w:rFonts w:ascii="Georgia" w:hAnsi="Georgia"/>
          <w:b/>
          <w:sz w:val="24"/>
          <w:szCs w:val="24"/>
        </w:rPr>
        <w:t>10.</w:t>
      </w:r>
      <w:r w:rsidRPr="009559AE">
        <w:rPr>
          <w:rFonts w:ascii="Georgia" w:hAnsi="Georgia"/>
          <w:b/>
          <w:sz w:val="24"/>
          <w:szCs w:val="24"/>
        </w:rPr>
        <w:tab/>
        <w:t>PROVISION OF EYE GLASSES</w:t>
      </w:r>
      <w:r w:rsidR="0006550A">
        <w:rPr>
          <w:rFonts w:ascii="Georgia" w:hAnsi="Georgia"/>
          <w:b/>
          <w:sz w:val="24"/>
          <w:szCs w:val="24"/>
        </w:rPr>
        <w:t xml:space="preserve"> (Reading Glasses)</w:t>
      </w:r>
      <w:r w:rsidRPr="009559AE">
        <w:rPr>
          <w:rFonts w:ascii="Georgia" w:hAnsi="Georgia"/>
          <w:b/>
          <w:sz w:val="24"/>
          <w:szCs w:val="24"/>
        </w:rPr>
        <w:t xml:space="preserve"> AND DRUGS FOR THE VISUALLY IMPAIRED.</w:t>
      </w:r>
    </w:p>
    <w:p w:rsidR="005D4D99" w:rsidRPr="006650C3" w:rsidRDefault="0006550A" w:rsidP="006650C3">
      <w:pPr>
        <w:jc w:val="both"/>
        <w:rPr>
          <w:rFonts w:ascii="Georgia" w:hAnsi="Georgia"/>
          <w:sz w:val="24"/>
          <w:szCs w:val="24"/>
        </w:rPr>
      </w:pPr>
      <w:r>
        <w:rPr>
          <w:rFonts w:ascii="Georgia" w:hAnsi="Georgia"/>
          <w:sz w:val="24"/>
          <w:szCs w:val="24"/>
        </w:rPr>
        <w:t>E</w:t>
      </w:r>
      <w:r w:rsidR="005D4D99" w:rsidRPr="006650C3">
        <w:rPr>
          <w:rFonts w:ascii="Georgia" w:hAnsi="Georgia"/>
          <w:sz w:val="24"/>
          <w:szCs w:val="24"/>
        </w:rPr>
        <w:t>ye care services</w:t>
      </w:r>
      <w:r>
        <w:rPr>
          <w:rFonts w:ascii="Georgia" w:hAnsi="Georgia"/>
          <w:sz w:val="24"/>
          <w:szCs w:val="24"/>
        </w:rPr>
        <w:t xml:space="preserve"> geared towards</w:t>
      </w:r>
      <w:r w:rsidR="005D4D99" w:rsidRPr="006650C3">
        <w:rPr>
          <w:rFonts w:ascii="Georgia" w:hAnsi="Georgia"/>
          <w:sz w:val="24"/>
          <w:szCs w:val="24"/>
        </w:rPr>
        <w:t xml:space="preserve"> address</w:t>
      </w:r>
      <w:r>
        <w:rPr>
          <w:rFonts w:ascii="Georgia" w:hAnsi="Georgia"/>
          <w:sz w:val="24"/>
          <w:szCs w:val="24"/>
        </w:rPr>
        <w:t>ing</w:t>
      </w:r>
      <w:r w:rsidR="005D4D99" w:rsidRPr="006650C3">
        <w:rPr>
          <w:rFonts w:ascii="Georgia" w:hAnsi="Georgia"/>
          <w:sz w:val="24"/>
          <w:szCs w:val="24"/>
        </w:rPr>
        <w:t xml:space="preserve"> eye-related problems among the worshippers in order to improve the health </w:t>
      </w:r>
      <w:r>
        <w:rPr>
          <w:rFonts w:ascii="Georgia" w:hAnsi="Georgia"/>
          <w:sz w:val="24"/>
          <w:szCs w:val="24"/>
        </w:rPr>
        <w:t xml:space="preserve">the </w:t>
      </w:r>
      <w:r w:rsidR="005D4D99" w:rsidRPr="006650C3">
        <w:rPr>
          <w:rFonts w:ascii="Georgia" w:hAnsi="Georgia"/>
          <w:sz w:val="24"/>
          <w:szCs w:val="24"/>
        </w:rPr>
        <w:t>participants.  A total of 793 (M-202; F-591) people were supported for eye care services with eye drops, glasses and drugs. RAPAC is making good eye care services free and readily available to all worshippers at the conven</w:t>
      </w:r>
      <w:r w:rsidR="00AC2971">
        <w:rPr>
          <w:rFonts w:ascii="Georgia" w:hAnsi="Georgia"/>
          <w:sz w:val="24"/>
          <w:szCs w:val="24"/>
        </w:rPr>
        <w:t>tion who needed these services.</w:t>
      </w:r>
    </w:p>
    <w:p w:rsidR="005D4D99" w:rsidRPr="009559AE" w:rsidRDefault="005D4D99" w:rsidP="006650C3">
      <w:pPr>
        <w:jc w:val="both"/>
        <w:rPr>
          <w:rFonts w:ascii="Georgia" w:hAnsi="Georgia"/>
          <w:b/>
          <w:sz w:val="24"/>
          <w:szCs w:val="24"/>
        </w:rPr>
      </w:pPr>
      <w:r w:rsidRPr="009559AE">
        <w:rPr>
          <w:rFonts w:ascii="Georgia" w:hAnsi="Georgia"/>
          <w:b/>
          <w:sz w:val="24"/>
          <w:szCs w:val="24"/>
        </w:rPr>
        <w:t>11.</w:t>
      </w:r>
      <w:r w:rsidRPr="009559AE">
        <w:rPr>
          <w:rFonts w:ascii="Georgia" w:hAnsi="Georgia"/>
          <w:b/>
          <w:sz w:val="24"/>
          <w:szCs w:val="24"/>
        </w:rPr>
        <w:tab/>
        <w:t xml:space="preserve">DENTAL CARE FOR THE SPECIAL </w:t>
      </w:r>
      <w:r w:rsidR="009559AE">
        <w:rPr>
          <w:rFonts w:ascii="Georgia" w:hAnsi="Georgia"/>
          <w:b/>
          <w:sz w:val="24"/>
          <w:szCs w:val="24"/>
        </w:rPr>
        <w:t>HOLY GHOST SERVICE PARTICIPANTS</w:t>
      </w:r>
    </w:p>
    <w:p w:rsidR="005D4D99" w:rsidRPr="006650C3" w:rsidRDefault="0006550A" w:rsidP="006650C3">
      <w:pPr>
        <w:jc w:val="both"/>
        <w:rPr>
          <w:rFonts w:ascii="Georgia" w:hAnsi="Georgia"/>
          <w:sz w:val="24"/>
          <w:szCs w:val="24"/>
        </w:rPr>
      </w:pPr>
      <w:r>
        <w:rPr>
          <w:rFonts w:ascii="Georgia" w:hAnsi="Georgia"/>
          <w:sz w:val="24"/>
          <w:szCs w:val="24"/>
        </w:rPr>
        <w:t>During the</w:t>
      </w:r>
      <w:r w:rsidR="005D4D99" w:rsidRPr="006650C3">
        <w:rPr>
          <w:rFonts w:ascii="Georgia" w:hAnsi="Georgia"/>
          <w:sz w:val="24"/>
          <w:szCs w:val="24"/>
        </w:rPr>
        <w:t xml:space="preserve"> convention, dental </w:t>
      </w:r>
      <w:r>
        <w:rPr>
          <w:rFonts w:ascii="Georgia" w:hAnsi="Georgia"/>
          <w:sz w:val="24"/>
          <w:szCs w:val="24"/>
        </w:rPr>
        <w:t xml:space="preserve">care </w:t>
      </w:r>
      <w:r w:rsidR="005D4D99" w:rsidRPr="006650C3">
        <w:rPr>
          <w:rFonts w:ascii="Georgia" w:hAnsi="Georgia"/>
          <w:sz w:val="24"/>
          <w:szCs w:val="24"/>
        </w:rPr>
        <w:t xml:space="preserve">services </w:t>
      </w:r>
      <w:r>
        <w:rPr>
          <w:rFonts w:ascii="Georgia" w:hAnsi="Georgia"/>
          <w:sz w:val="24"/>
          <w:szCs w:val="24"/>
        </w:rPr>
        <w:t xml:space="preserve">were also </w:t>
      </w:r>
      <w:r w:rsidR="001D0ACD">
        <w:rPr>
          <w:rFonts w:ascii="Georgia" w:hAnsi="Georgia"/>
          <w:sz w:val="24"/>
          <w:szCs w:val="24"/>
        </w:rPr>
        <w:t>provided for members/</w:t>
      </w:r>
      <w:r w:rsidR="005D4D99" w:rsidRPr="006650C3">
        <w:rPr>
          <w:rFonts w:ascii="Georgia" w:hAnsi="Georgia"/>
          <w:sz w:val="24"/>
          <w:szCs w:val="24"/>
        </w:rPr>
        <w:t>worshipper</w:t>
      </w:r>
      <w:r w:rsidR="001D0ACD">
        <w:rPr>
          <w:rFonts w:ascii="Georgia" w:hAnsi="Georgia"/>
          <w:sz w:val="24"/>
          <w:szCs w:val="24"/>
        </w:rPr>
        <w:t>s who urgently needed them. H</w:t>
      </w:r>
      <w:r w:rsidR="005D4D99" w:rsidRPr="006650C3">
        <w:rPr>
          <w:rFonts w:ascii="Georgia" w:hAnsi="Georgia"/>
          <w:sz w:val="24"/>
          <w:szCs w:val="24"/>
        </w:rPr>
        <w:t>ealth talks on the issues surrounding oral health and the importance of maintaining standard oral hygiene practice. The goal was to empower the worshippers with adequate knowledge and tools to secure good oral health. A total of 558 (M-172; F-368) people benefitted</w:t>
      </w:r>
      <w:r w:rsidR="009559AE">
        <w:rPr>
          <w:rFonts w:ascii="Georgia" w:hAnsi="Georgia"/>
          <w:sz w:val="24"/>
          <w:szCs w:val="24"/>
        </w:rPr>
        <w:t xml:space="preserve"> from these oral care services.</w:t>
      </w:r>
    </w:p>
    <w:p w:rsidR="005D4D99" w:rsidRPr="009559AE" w:rsidRDefault="005D4D99" w:rsidP="006650C3">
      <w:pPr>
        <w:jc w:val="both"/>
        <w:rPr>
          <w:rFonts w:ascii="Georgia" w:hAnsi="Georgia"/>
          <w:b/>
          <w:sz w:val="24"/>
          <w:szCs w:val="24"/>
        </w:rPr>
      </w:pPr>
      <w:r w:rsidRPr="009559AE">
        <w:rPr>
          <w:rFonts w:ascii="Georgia" w:hAnsi="Georgia"/>
          <w:b/>
          <w:sz w:val="24"/>
          <w:szCs w:val="24"/>
        </w:rPr>
        <w:t>12.</w:t>
      </w:r>
      <w:r w:rsidRPr="009559AE">
        <w:rPr>
          <w:rFonts w:ascii="Georgia" w:hAnsi="Georgia"/>
          <w:b/>
          <w:sz w:val="24"/>
          <w:szCs w:val="24"/>
        </w:rPr>
        <w:tab/>
        <w:t>HEALT</w:t>
      </w:r>
      <w:r w:rsidR="009559AE" w:rsidRPr="009559AE">
        <w:rPr>
          <w:rFonts w:ascii="Georgia" w:hAnsi="Georgia"/>
          <w:b/>
          <w:sz w:val="24"/>
          <w:szCs w:val="24"/>
        </w:rPr>
        <w:t>H EDUCATION/ TALKS</w:t>
      </w:r>
    </w:p>
    <w:p w:rsidR="005D4D99" w:rsidRPr="006650C3" w:rsidRDefault="005D4D99" w:rsidP="006650C3">
      <w:pPr>
        <w:jc w:val="both"/>
        <w:rPr>
          <w:rFonts w:ascii="Georgia" w:hAnsi="Georgia"/>
          <w:sz w:val="24"/>
          <w:szCs w:val="24"/>
        </w:rPr>
      </w:pPr>
      <w:r w:rsidRPr="006650C3">
        <w:rPr>
          <w:rFonts w:ascii="Georgia" w:hAnsi="Georgia"/>
          <w:sz w:val="24"/>
          <w:szCs w:val="24"/>
        </w:rPr>
        <w:t>Th</w:t>
      </w:r>
      <w:r w:rsidR="001D0ACD">
        <w:rPr>
          <w:rFonts w:ascii="Georgia" w:hAnsi="Georgia"/>
          <w:sz w:val="24"/>
          <w:szCs w:val="24"/>
        </w:rPr>
        <w:t>e follo</w:t>
      </w:r>
      <w:r w:rsidR="00CA4ADB">
        <w:rPr>
          <w:rFonts w:ascii="Georgia" w:hAnsi="Georgia"/>
          <w:sz w:val="24"/>
          <w:szCs w:val="24"/>
        </w:rPr>
        <w:t>wing health talks provided during the information sessions to the convention participant that visited our stand</w:t>
      </w:r>
      <w:r w:rsidRPr="006650C3">
        <w:rPr>
          <w:rFonts w:ascii="Georgia" w:hAnsi="Georgia"/>
          <w:sz w:val="24"/>
          <w:szCs w:val="24"/>
        </w:rPr>
        <w:t>:</w:t>
      </w:r>
    </w:p>
    <w:p w:rsidR="005D4D99" w:rsidRPr="009559AE" w:rsidRDefault="005D4D99" w:rsidP="006650C3">
      <w:pPr>
        <w:jc w:val="both"/>
        <w:rPr>
          <w:rFonts w:ascii="Georgia" w:hAnsi="Georgia"/>
          <w:b/>
          <w:sz w:val="24"/>
          <w:szCs w:val="24"/>
        </w:rPr>
      </w:pPr>
      <w:r w:rsidRPr="009559AE">
        <w:rPr>
          <w:rFonts w:ascii="Georgia" w:hAnsi="Georgia"/>
          <w:b/>
          <w:sz w:val="24"/>
          <w:szCs w:val="24"/>
        </w:rPr>
        <w:t>TOPICS:</w:t>
      </w:r>
    </w:p>
    <w:p w:rsidR="005D4D99" w:rsidRPr="006650C3" w:rsidRDefault="001D0ACD" w:rsidP="006650C3">
      <w:pPr>
        <w:jc w:val="both"/>
        <w:rPr>
          <w:rFonts w:ascii="Georgia" w:hAnsi="Georgia"/>
          <w:sz w:val="24"/>
          <w:szCs w:val="24"/>
        </w:rPr>
      </w:pPr>
      <w:r>
        <w:rPr>
          <w:rFonts w:ascii="Georgia" w:hAnsi="Georgia"/>
          <w:sz w:val="24"/>
          <w:szCs w:val="24"/>
        </w:rPr>
        <w:t></w:t>
      </w:r>
      <w:r>
        <w:rPr>
          <w:rFonts w:ascii="Georgia" w:hAnsi="Georgia"/>
          <w:sz w:val="24"/>
          <w:szCs w:val="24"/>
        </w:rPr>
        <w:tab/>
        <w:t>Health, W</w:t>
      </w:r>
      <w:r w:rsidR="005D4D99" w:rsidRPr="006650C3">
        <w:rPr>
          <w:rFonts w:ascii="Georgia" w:hAnsi="Georgia"/>
          <w:sz w:val="24"/>
          <w:szCs w:val="24"/>
        </w:rPr>
        <w:t>ellbeing &amp; Prevention of Cholera</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Mental Health</w:t>
      </w:r>
    </w:p>
    <w:p w:rsidR="005D4D99" w:rsidRPr="006650C3" w:rsidRDefault="005D4D99" w:rsidP="006650C3">
      <w:pPr>
        <w:jc w:val="both"/>
        <w:rPr>
          <w:rFonts w:ascii="Georgia" w:hAnsi="Georgia"/>
          <w:sz w:val="24"/>
          <w:szCs w:val="24"/>
        </w:rPr>
      </w:pPr>
      <w:r w:rsidRPr="006650C3">
        <w:rPr>
          <w:rFonts w:ascii="Georgia" w:hAnsi="Georgia"/>
          <w:sz w:val="24"/>
          <w:szCs w:val="24"/>
        </w:rPr>
        <w:lastRenderedPageBreak/>
        <w:t></w:t>
      </w:r>
      <w:r w:rsidRPr="006650C3">
        <w:rPr>
          <w:rFonts w:ascii="Georgia" w:hAnsi="Georgia"/>
          <w:sz w:val="24"/>
          <w:szCs w:val="24"/>
        </w:rPr>
        <w:tab/>
        <w:t>Diabetes &amp; Blood Pressure</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HIV and Hepatitis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Food safety</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Family Planning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Social/family issues</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Nutrition</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Gender based violence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Malaria Prevention for both adults and children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 xml:space="preserve">PMTCT &amp; Breastfeeding </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Health information/</w:t>
      </w:r>
      <w:r w:rsidR="001D0ACD" w:rsidRPr="006650C3">
        <w:rPr>
          <w:rFonts w:ascii="Georgia" w:hAnsi="Georgia"/>
          <w:sz w:val="24"/>
          <w:szCs w:val="24"/>
        </w:rPr>
        <w:t>Counselling</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HIV Testing Services.</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Health education/</w:t>
      </w:r>
      <w:r w:rsidR="001D0ACD" w:rsidRPr="006650C3">
        <w:rPr>
          <w:rFonts w:ascii="Georgia" w:hAnsi="Georgia"/>
          <w:sz w:val="24"/>
          <w:szCs w:val="24"/>
        </w:rPr>
        <w:t>Counselling</w:t>
      </w:r>
    </w:p>
    <w:p w:rsidR="005D4D99" w:rsidRPr="006650C3" w:rsidRDefault="005D4D99" w:rsidP="006650C3">
      <w:pPr>
        <w:pStyle w:val="ListParagraph"/>
        <w:numPr>
          <w:ilvl w:val="0"/>
          <w:numId w:val="2"/>
        </w:numPr>
        <w:jc w:val="both"/>
        <w:rPr>
          <w:rFonts w:ascii="Georgia" w:hAnsi="Georgia"/>
          <w:sz w:val="24"/>
          <w:szCs w:val="24"/>
        </w:rPr>
      </w:pPr>
      <w:r w:rsidRPr="006650C3">
        <w:rPr>
          <w:rFonts w:ascii="Georgia" w:hAnsi="Georgia"/>
          <w:sz w:val="24"/>
          <w:szCs w:val="24"/>
        </w:rPr>
        <w:t xml:space="preserve">Spiritual </w:t>
      </w:r>
      <w:r w:rsidR="006650C3" w:rsidRPr="006650C3">
        <w:rPr>
          <w:rFonts w:ascii="Georgia" w:hAnsi="Georgia"/>
          <w:sz w:val="24"/>
          <w:szCs w:val="24"/>
        </w:rPr>
        <w:t>counselling</w:t>
      </w:r>
      <w:r w:rsidRPr="006650C3">
        <w:rPr>
          <w:rFonts w:ascii="Georgia" w:hAnsi="Georgia"/>
          <w:sz w:val="24"/>
          <w:szCs w:val="24"/>
        </w:rPr>
        <w:t xml:space="preserve">. </w:t>
      </w:r>
    </w:p>
    <w:p w:rsidR="005D4D99" w:rsidRPr="006650C3" w:rsidRDefault="005D4D99" w:rsidP="006650C3">
      <w:pPr>
        <w:pStyle w:val="ListParagraph"/>
        <w:numPr>
          <w:ilvl w:val="0"/>
          <w:numId w:val="2"/>
        </w:numPr>
        <w:jc w:val="both"/>
        <w:rPr>
          <w:rFonts w:ascii="Georgia" w:hAnsi="Georgia"/>
          <w:sz w:val="24"/>
          <w:szCs w:val="24"/>
        </w:rPr>
      </w:pPr>
      <w:r w:rsidRPr="006650C3">
        <w:rPr>
          <w:rFonts w:ascii="Georgia" w:hAnsi="Georgia"/>
          <w:sz w:val="24"/>
          <w:szCs w:val="24"/>
        </w:rPr>
        <w:t>Sexual Reproductive health information</w:t>
      </w:r>
    </w:p>
    <w:p w:rsidR="005D4D99" w:rsidRPr="006650C3" w:rsidRDefault="005D4D99" w:rsidP="006650C3">
      <w:pPr>
        <w:pStyle w:val="ListParagraph"/>
        <w:numPr>
          <w:ilvl w:val="0"/>
          <w:numId w:val="2"/>
        </w:numPr>
        <w:jc w:val="both"/>
        <w:rPr>
          <w:rFonts w:ascii="Georgia" w:hAnsi="Georgia"/>
          <w:sz w:val="24"/>
          <w:szCs w:val="24"/>
        </w:rPr>
      </w:pPr>
      <w:r w:rsidRPr="006650C3">
        <w:rPr>
          <w:rFonts w:ascii="Georgia" w:hAnsi="Georgia"/>
          <w:sz w:val="24"/>
          <w:szCs w:val="24"/>
        </w:rPr>
        <w:t xml:space="preserve">Social issues </w:t>
      </w:r>
      <w:r w:rsidR="009559AE" w:rsidRPr="006650C3">
        <w:rPr>
          <w:rFonts w:ascii="Georgia" w:hAnsi="Georgia"/>
          <w:sz w:val="24"/>
          <w:szCs w:val="24"/>
        </w:rPr>
        <w:t>counselling</w:t>
      </w:r>
      <w:r w:rsidRPr="006650C3">
        <w:rPr>
          <w:rFonts w:ascii="Georgia" w:hAnsi="Georgia"/>
          <w:sz w:val="24"/>
          <w:szCs w:val="24"/>
        </w:rPr>
        <w:t xml:space="preserve"> marriage, parent-child communication, Rape, domestic violence etc.</w:t>
      </w:r>
    </w:p>
    <w:p w:rsidR="005D4D99" w:rsidRPr="006650C3"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Referral for treatment and support.</w:t>
      </w:r>
    </w:p>
    <w:p w:rsidR="005D4D99" w:rsidRDefault="005D4D99" w:rsidP="006650C3">
      <w:pPr>
        <w:jc w:val="both"/>
        <w:rPr>
          <w:rFonts w:ascii="Georgia" w:hAnsi="Georgia"/>
          <w:sz w:val="24"/>
          <w:szCs w:val="24"/>
        </w:rPr>
      </w:pPr>
      <w:r w:rsidRPr="006650C3">
        <w:rPr>
          <w:rFonts w:ascii="Georgia" w:hAnsi="Georgia"/>
          <w:sz w:val="24"/>
          <w:szCs w:val="24"/>
        </w:rPr>
        <w:t></w:t>
      </w:r>
      <w:r w:rsidRPr="006650C3">
        <w:rPr>
          <w:rFonts w:ascii="Georgia" w:hAnsi="Georgia"/>
          <w:sz w:val="24"/>
          <w:szCs w:val="24"/>
        </w:rPr>
        <w:tab/>
        <w:t>Linkages for services/treatment not availabl</w:t>
      </w:r>
      <w:r w:rsidR="006650C3">
        <w:rPr>
          <w:rFonts w:ascii="Georgia" w:hAnsi="Georgia"/>
          <w:sz w:val="24"/>
          <w:szCs w:val="24"/>
        </w:rPr>
        <w:t>e at the Redemption city of God</w:t>
      </w:r>
    </w:p>
    <w:p w:rsidR="009559AE" w:rsidRPr="006650C3" w:rsidRDefault="009559AE" w:rsidP="006650C3">
      <w:pPr>
        <w:jc w:val="both"/>
        <w:rPr>
          <w:rFonts w:ascii="Georgia" w:hAnsi="Georgia"/>
          <w:sz w:val="24"/>
          <w:szCs w:val="24"/>
        </w:rPr>
      </w:pPr>
    </w:p>
    <w:p w:rsidR="005D4D99" w:rsidRPr="006650C3" w:rsidRDefault="006650C3" w:rsidP="006650C3">
      <w:pPr>
        <w:jc w:val="both"/>
        <w:rPr>
          <w:rFonts w:ascii="Georgia" w:hAnsi="Georgia"/>
          <w:b/>
          <w:sz w:val="24"/>
          <w:szCs w:val="24"/>
        </w:rPr>
      </w:pPr>
      <w:r w:rsidRPr="006650C3">
        <w:rPr>
          <w:rFonts w:ascii="Georgia" w:hAnsi="Georgia"/>
          <w:b/>
          <w:sz w:val="24"/>
          <w:szCs w:val="24"/>
        </w:rPr>
        <w:t>13.</w:t>
      </w:r>
      <w:r w:rsidRPr="006650C3">
        <w:rPr>
          <w:rFonts w:ascii="Georgia" w:hAnsi="Georgia"/>
          <w:b/>
          <w:sz w:val="24"/>
          <w:szCs w:val="24"/>
        </w:rPr>
        <w:tab/>
        <w:t xml:space="preserve">CROWD CONTROL MEASURES </w:t>
      </w:r>
    </w:p>
    <w:p w:rsidR="005D4D99" w:rsidRPr="006650C3" w:rsidRDefault="001D0ACD" w:rsidP="006650C3">
      <w:pPr>
        <w:jc w:val="both"/>
        <w:rPr>
          <w:rFonts w:ascii="Georgia" w:hAnsi="Georgia"/>
          <w:sz w:val="24"/>
          <w:szCs w:val="24"/>
        </w:rPr>
      </w:pPr>
      <w:r>
        <w:rPr>
          <w:rFonts w:ascii="Georgia" w:hAnsi="Georgia"/>
          <w:sz w:val="24"/>
          <w:szCs w:val="24"/>
        </w:rPr>
        <w:t>RAPAC</w:t>
      </w:r>
      <w:r w:rsidR="005D4D99" w:rsidRPr="006650C3">
        <w:rPr>
          <w:rFonts w:ascii="Georgia" w:hAnsi="Georgia"/>
          <w:sz w:val="24"/>
          <w:szCs w:val="24"/>
        </w:rPr>
        <w:t xml:space="preserve"> institute</w:t>
      </w:r>
      <w:r>
        <w:rPr>
          <w:rFonts w:ascii="Georgia" w:hAnsi="Georgia"/>
          <w:sz w:val="24"/>
          <w:szCs w:val="24"/>
        </w:rPr>
        <w:t>d</w:t>
      </w:r>
      <w:r w:rsidR="005D4D99" w:rsidRPr="006650C3">
        <w:rPr>
          <w:rFonts w:ascii="Georgia" w:hAnsi="Georgia"/>
          <w:sz w:val="24"/>
          <w:szCs w:val="24"/>
        </w:rPr>
        <w:t xml:space="preserve"> crowd control measures in order to control the crowd that throng our medical stands</w:t>
      </w:r>
      <w:r>
        <w:rPr>
          <w:rFonts w:ascii="Georgia" w:hAnsi="Georgia"/>
          <w:sz w:val="24"/>
          <w:szCs w:val="24"/>
        </w:rPr>
        <w:t>. The crowd control plan was</w:t>
      </w:r>
      <w:r w:rsidR="005D4D99" w:rsidRPr="006650C3">
        <w:rPr>
          <w:rFonts w:ascii="Georgia" w:hAnsi="Georgia"/>
          <w:sz w:val="24"/>
          <w:szCs w:val="24"/>
        </w:rPr>
        <w:t xml:space="preserve"> executed with the a</w:t>
      </w:r>
      <w:r w:rsidR="006650C3">
        <w:rPr>
          <w:rFonts w:ascii="Georgia" w:hAnsi="Georgia"/>
          <w:sz w:val="24"/>
          <w:szCs w:val="24"/>
        </w:rPr>
        <w:t xml:space="preserve">ssistance of a security team.  </w:t>
      </w:r>
      <w:r w:rsidR="005D4D99" w:rsidRPr="006650C3">
        <w:rPr>
          <w:rFonts w:ascii="Georgia" w:hAnsi="Georgia"/>
          <w:sz w:val="24"/>
          <w:szCs w:val="24"/>
        </w:rPr>
        <w:t xml:space="preserve"> The crowd control plan was well planned and executed </w:t>
      </w:r>
      <w:r w:rsidR="006650C3">
        <w:rPr>
          <w:rFonts w:ascii="Georgia" w:hAnsi="Georgia"/>
          <w:sz w:val="24"/>
          <w:szCs w:val="24"/>
        </w:rPr>
        <w:t xml:space="preserve">during the annual convention.  </w:t>
      </w:r>
    </w:p>
    <w:p w:rsidR="001D0ACD" w:rsidRDefault="005D4D99" w:rsidP="006650C3">
      <w:pPr>
        <w:jc w:val="both"/>
        <w:rPr>
          <w:rFonts w:ascii="Georgia" w:hAnsi="Georgia"/>
          <w:b/>
          <w:sz w:val="24"/>
          <w:szCs w:val="24"/>
        </w:rPr>
      </w:pPr>
      <w:r w:rsidRPr="006650C3">
        <w:rPr>
          <w:rFonts w:ascii="Georgia" w:hAnsi="Georgia"/>
          <w:b/>
          <w:sz w:val="24"/>
          <w:szCs w:val="24"/>
        </w:rPr>
        <w:t>14.</w:t>
      </w:r>
      <w:r w:rsidRPr="006650C3">
        <w:rPr>
          <w:rFonts w:ascii="Georgia" w:hAnsi="Georgia"/>
          <w:b/>
          <w:sz w:val="24"/>
          <w:szCs w:val="24"/>
        </w:rPr>
        <w:tab/>
        <w:t>COU</w:t>
      </w:r>
      <w:r w:rsidR="001D0ACD">
        <w:rPr>
          <w:rFonts w:ascii="Georgia" w:hAnsi="Georgia"/>
          <w:b/>
          <w:sz w:val="24"/>
          <w:szCs w:val="24"/>
        </w:rPr>
        <w:t>NSELING SESSION AND SOUL WINNING</w:t>
      </w:r>
    </w:p>
    <w:p w:rsidR="005D4D99" w:rsidRPr="001D0ACD" w:rsidRDefault="001D0ACD" w:rsidP="006650C3">
      <w:pPr>
        <w:jc w:val="both"/>
        <w:rPr>
          <w:rFonts w:ascii="Georgia" w:hAnsi="Georgia"/>
          <w:b/>
          <w:sz w:val="24"/>
          <w:szCs w:val="24"/>
        </w:rPr>
      </w:pPr>
      <w:r>
        <w:rPr>
          <w:rFonts w:ascii="Georgia" w:hAnsi="Georgia"/>
          <w:sz w:val="24"/>
          <w:szCs w:val="24"/>
        </w:rPr>
        <w:t xml:space="preserve"> Specialized </w:t>
      </w:r>
      <w:r w:rsidR="008D5EAF">
        <w:rPr>
          <w:rFonts w:ascii="Georgia" w:hAnsi="Georgia"/>
          <w:sz w:val="24"/>
          <w:szCs w:val="24"/>
        </w:rPr>
        <w:t>counselling</w:t>
      </w:r>
      <w:r>
        <w:rPr>
          <w:rFonts w:ascii="Georgia" w:hAnsi="Georgia"/>
          <w:sz w:val="24"/>
          <w:szCs w:val="24"/>
        </w:rPr>
        <w:t xml:space="preserve"> were</w:t>
      </w:r>
      <w:r w:rsidR="005D4D99" w:rsidRPr="006650C3">
        <w:rPr>
          <w:rFonts w:ascii="Georgia" w:hAnsi="Georgia"/>
          <w:sz w:val="24"/>
          <w:szCs w:val="24"/>
        </w:rPr>
        <w:t xml:space="preserve"> provided for those going through emot</w:t>
      </w:r>
      <w:r w:rsidR="006650C3">
        <w:rPr>
          <w:rFonts w:ascii="Georgia" w:hAnsi="Georgia"/>
          <w:sz w:val="24"/>
          <w:szCs w:val="24"/>
        </w:rPr>
        <w:t>ional trauma, stress and pains.</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Among those given specialized </w:t>
      </w:r>
      <w:r w:rsidR="008D5EAF" w:rsidRPr="006650C3">
        <w:rPr>
          <w:rFonts w:ascii="Georgia" w:hAnsi="Georgia"/>
          <w:sz w:val="24"/>
          <w:szCs w:val="24"/>
        </w:rPr>
        <w:t>counselling</w:t>
      </w:r>
      <w:r w:rsidRPr="006650C3">
        <w:rPr>
          <w:rFonts w:ascii="Georgia" w:hAnsi="Georgia"/>
          <w:sz w:val="24"/>
          <w:szCs w:val="24"/>
        </w:rPr>
        <w:t xml:space="preserve"> were four couples going through marital challenges. The cases handled include the following:</w:t>
      </w:r>
    </w:p>
    <w:p w:rsidR="005D4D99" w:rsidRPr="006650C3" w:rsidRDefault="005D4D99" w:rsidP="006650C3">
      <w:pPr>
        <w:jc w:val="both"/>
        <w:rPr>
          <w:rFonts w:ascii="Georgia" w:hAnsi="Georgia"/>
          <w:sz w:val="24"/>
          <w:szCs w:val="24"/>
        </w:rPr>
      </w:pPr>
      <w:r w:rsidRPr="006650C3">
        <w:rPr>
          <w:rFonts w:ascii="Georgia" w:hAnsi="Georgia"/>
          <w:sz w:val="24"/>
          <w:szCs w:val="24"/>
        </w:rPr>
        <w:lastRenderedPageBreak/>
        <w:t>1)</w:t>
      </w:r>
      <w:r w:rsidRPr="006650C3">
        <w:rPr>
          <w:rFonts w:ascii="Georgia" w:hAnsi="Georgia"/>
          <w:sz w:val="24"/>
          <w:szCs w:val="24"/>
        </w:rPr>
        <w:tab/>
        <w:t>Financial crisis.</w:t>
      </w:r>
    </w:p>
    <w:p w:rsidR="005D4D99" w:rsidRPr="006650C3" w:rsidRDefault="005D4D99" w:rsidP="006650C3">
      <w:pPr>
        <w:jc w:val="both"/>
        <w:rPr>
          <w:rFonts w:ascii="Georgia" w:hAnsi="Georgia"/>
          <w:sz w:val="24"/>
          <w:szCs w:val="24"/>
        </w:rPr>
      </w:pPr>
      <w:r w:rsidRPr="006650C3">
        <w:rPr>
          <w:rFonts w:ascii="Georgia" w:hAnsi="Georgia"/>
          <w:sz w:val="24"/>
          <w:szCs w:val="24"/>
        </w:rPr>
        <w:t>2)</w:t>
      </w:r>
      <w:r w:rsidRPr="006650C3">
        <w:rPr>
          <w:rFonts w:ascii="Georgia" w:hAnsi="Georgia"/>
          <w:sz w:val="24"/>
          <w:szCs w:val="24"/>
        </w:rPr>
        <w:tab/>
        <w:t>Non-payment of dowry and lack of financial support for kids.</w:t>
      </w:r>
    </w:p>
    <w:p w:rsidR="005D4D99" w:rsidRPr="006650C3" w:rsidRDefault="005D4D99" w:rsidP="006650C3">
      <w:pPr>
        <w:jc w:val="both"/>
        <w:rPr>
          <w:rFonts w:ascii="Georgia" w:hAnsi="Georgia"/>
          <w:sz w:val="24"/>
          <w:szCs w:val="24"/>
        </w:rPr>
      </w:pPr>
      <w:r w:rsidRPr="006650C3">
        <w:rPr>
          <w:rFonts w:ascii="Georgia" w:hAnsi="Georgia"/>
          <w:sz w:val="24"/>
          <w:szCs w:val="24"/>
        </w:rPr>
        <w:t>3)</w:t>
      </w:r>
      <w:r w:rsidRPr="006650C3">
        <w:rPr>
          <w:rFonts w:ascii="Georgia" w:hAnsi="Georgia"/>
          <w:sz w:val="24"/>
          <w:szCs w:val="24"/>
        </w:rPr>
        <w:tab/>
        <w:t>Uncooperative husband who locked up his wife’s shop thereby not allowing her to do her business.</w:t>
      </w:r>
    </w:p>
    <w:p w:rsidR="005D4D99" w:rsidRPr="006650C3" w:rsidRDefault="005D4D99" w:rsidP="006650C3">
      <w:pPr>
        <w:jc w:val="both"/>
        <w:rPr>
          <w:rFonts w:ascii="Georgia" w:hAnsi="Georgia"/>
          <w:sz w:val="24"/>
          <w:szCs w:val="24"/>
        </w:rPr>
      </w:pPr>
      <w:r w:rsidRPr="006650C3">
        <w:rPr>
          <w:rFonts w:ascii="Georgia" w:hAnsi="Georgia"/>
          <w:sz w:val="24"/>
          <w:szCs w:val="24"/>
        </w:rPr>
        <w:t>4)</w:t>
      </w:r>
      <w:r w:rsidRPr="006650C3">
        <w:rPr>
          <w:rFonts w:ascii="Georgia" w:hAnsi="Georgia"/>
          <w:sz w:val="24"/>
          <w:szCs w:val="24"/>
        </w:rPr>
        <w:tab/>
        <w:t xml:space="preserve">A woman with 3 kids ended up going for family planning but her husband got angry that he wanted more children from her despite not taking care of the kids. </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There were two individual cases handled. A young girl who opted to go for mass communication but her parents wanted her to go for accountancy. This career crisis was handled by our team of experience </w:t>
      </w:r>
      <w:r w:rsidR="008F28B9" w:rsidRPr="006650C3">
        <w:rPr>
          <w:rFonts w:ascii="Georgia" w:hAnsi="Georgia"/>
          <w:sz w:val="24"/>
          <w:szCs w:val="24"/>
        </w:rPr>
        <w:t>counsellors</w:t>
      </w:r>
      <w:r w:rsidRPr="006650C3">
        <w:rPr>
          <w:rFonts w:ascii="Georgia" w:hAnsi="Georgia"/>
          <w:sz w:val="24"/>
          <w:szCs w:val="24"/>
        </w:rPr>
        <w:t xml:space="preserve">. The second case had to do with a young man already in the university studying pharmacy but was unfortunately dropped to animal husbandry. He was counselled appropriately with his mum and developed an action </w:t>
      </w:r>
      <w:r w:rsidR="006650C3">
        <w:rPr>
          <w:rFonts w:ascii="Georgia" w:hAnsi="Georgia"/>
          <w:sz w:val="24"/>
          <w:szCs w:val="24"/>
        </w:rPr>
        <w:t xml:space="preserve">plan on the next step to take. </w:t>
      </w:r>
    </w:p>
    <w:p w:rsidR="005D4D99" w:rsidRPr="006650C3" w:rsidRDefault="005D4D99" w:rsidP="006650C3">
      <w:pPr>
        <w:jc w:val="both"/>
        <w:rPr>
          <w:rFonts w:ascii="Georgia" w:hAnsi="Georgia"/>
          <w:sz w:val="24"/>
          <w:szCs w:val="24"/>
        </w:rPr>
      </w:pPr>
      <w:r w:rsidRPr="006650C3">
        <w:rPr>
          <w:rFonts w:ascii="Georgia" w:hAnsi="Georgia"/>
          <w:sz w:val="24"/>
          <w:szCs w:val="24"/>
        </w:rPr>
        <w:t>A total of 42 (M-17; F-25) people were led to Christ during t</w:t>
      </w:r>
      <w:r w:rsidR="006650C3">
        <w:rPr>
          <w:rFonts w:ascii="Georgia" w:hAnsi="Georgia"/>
          <w:sz w:val="24"/>
          <w:szCs w:val="24"/>
        </w:rPr>
        <w:t>he various counseling sessions.</w:t>
      </w:r>
    </w:p>
    <w:p w:rsidR="005D4D99" w:rsidRPr="006650C3" w:rsidRDefault="005D4D99" w:rsidP="006650C3">
      <w:pPr>
        <w:jc w:val="both"/>
        <w:rPr>
          <w:rFonts w:ascii="Georgia" w:hAnsi="Georgia"/>
          <w:sz w:val="24"/>
          <w:szCs w:val="24"/>
        </w:rPr>
      </w:pPr>
      <w:r w:rsidRPr="006650C3">
        <w:rPr>
          <w:rFonts w:ascii="Georgia" w:hAnsi="Georgia"/>
          <w:b/>
          <w:sz w:val="24"/>
          <w:szCs w:val="24"/>
        </w:rPr>
        <w:t>15.</w:t>
      </w:r>
      <w:r w:rsidRPr="006650C3">
        <w:rPr>
          <w:rFonts w:ascii="Georgia" w:hAnsi="Georgia"/>
          <w:b/>
          <w:sz w:val="24"/>
          <w:szCs w:val="24"/>
        </w:rPr>
        <w:tab/>
        <w:t>PROVISION OF HEALTH CARE SERVICES FOR PEOPLE WITH DISABILITY</w:t>
      </w:r>
      <w:r w:rsidRPr="006650C3">
        <w:rPr>
          <w:rFonts w:ascii="Georgia" w:hAnsi="Georgia"/>
          <w:sz w:val="24"/>
          <w:szCs w:val="24"/>
        </w:rPr>
        <w:t xml:space="preserve"> </w:t>
      </w:r>
    </w:p>
    <w:p w:rsidR="005D4D99" w:rsidRPr="006650C3" w:rsidRDefault="005D4D99" w:rsidP="006650C3">
      <w:pPr>
        <w:jc w:val="both"/>
        <w:rPr>
          <w:rFonts w:ascii="Georgia" w:hAnsi="Georgia"/>
          <w:sz w:val="24"/>
          <w:szCs w:val="24"/>
        </w:rPr>
      </w:pPr>
      <w:r w:rsidRPr="006650C3">
        <w:rPr>
          <w:rFonts w:ascii="Georgia" w:hAnsi="Georgia"/>
          <w:sz w:val="24"/>
          <w:szCs w:val="24"/>
        </w:rPr>
        <w:t>This year’s convention marked the provision of medical screening to the deaf and dumb who came for the convention. Those tested among them came from different units of the Redeemed Christian Church of God such as the National Kitchen, Sanitation, ushering and general population.  A total of 34 persons with disability were attended to.</w:t>
      </w:r>
    </w:p>
    <w:p w:rsidR="005D4D99" w:rsidRPr="006650C3" w:rsidRDefault="005D4D99" w:rsidP="006650C3">
      <w:pPr>
        <w:jc w:val="both"/>
        <w:rPr>
          <w:rFonts w:ascii="Georgia" w:hAnsi="Georgia"/>
          <w:b/>
          <w:sz w:val="24"/>
          <w:szCs w:val="24"/>
        </w:rPr>
      </w:pPr>
      <w:r w:rsidRPr="006650C3">
        <w:rPr>
          <w:rFonts w:ascii="Georgia" w:hAnsi="Georgia"/>
          <w:b/>
          <w:sz w:val="24"/>
          <w:szCs w:val="24"/>
        </w:rPr>
        <w:t>16.</w:t>
      </w:r>
      <w:r w:rsidRPr="006650C3">
        <w:rPr>
          <w:rFonts w:ascii="Georgia" w:hAnsi="Georgia"/>
          <w:b/>
          <w:sz w:val="24"/>
          <w:szCs w:val="24"/>
        </w:rPr>
        <w:tab/>
        <w:t>REFERRAL SERVICES</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Referral in the health system is a systematic process for the optimal allocation of resources and improves the access of people in need of treatment services. The clients in need of further care and support will be referred for the services that are not available at the Redemption city of God. </w:t>
      </w:r>
    </w:p>
    <w:p w:rsidR="005D4D99" w:rsidRPr="006650C3" w:rsidRDefault="005D4D99" w:rsidP="006650C3">
      <w:pPr>
        <w:jc w:val="both"/>
        <w:rPr>
          <w:rFonts w:ascii="Georgia" w:hAnsi="Georgia"/>
          <w:sz w:val="24"/>
          <w:szCs w:val="24"/>
        </w:rPr>
      </w:pPr>
      <w:r w:rsidRPr="006650C3">
        <w:rPr>
          <w:rFonts w:ascii="Georgia" w:hAnsi="Georgia"/>
          <w:sz w:val="24"/>
          <w:szCs w:val="24"/>
        </w:rPr>
        <w:t xml:space="preserve">At this year’s annual convention, the congregants discovered to have tested positive to HIV were 8 in total. Two females were referred to health facilities close to them for further care and treatment.  The remaining six were enrolled under RAPAC treatment platform. Also, a total of 43 (M=12; F=31) people tested positive to Hepatitis B. They were referred to the appropriate treatment sites closest to them. </w:t>
      </w:r>
    </w:p>
    <w:p w:rsidR="005D4D99" w:rsidRDefault="005D4D99"/>
    <w:p w:rsidR="005D4D99" w:rsidRDefault="005D4D99"/>
    <w:p w:rsidR="005D4D99" w:rsidRDefault="005D4D99"/>
    <w:p w:rsidR="005D4D99" w:rsidRDefault="005D4D99"/>
    <w:p w:rsidR="005D4D99" w:rsidRDefault="005D4D99"/>
    <w:p w:rsidR="005D4D99" w:rsidRDefault="005D4D99"/>
    <w:p w:rsidR="005D4D99" w:rsidRDefault="005D4D99"/>
    <w:p w:rsidR="005D4D99" w:rsidRDefault="005D4D99"/>
    <w:p w:rsidR="0078283A" w:rsidRDefault="0078283A"/>
    <w:p w:rsidR="0078283A" w:rsidRDefault="0078283A"/>
    <w:p w:rsidR="0078283A" w:rsidRDefault="0078283A"/>
    <w:p w:rsidR="0078283A" w:rsidRDefault="0078283A"/>
    <w:p w:rsidR="0078283A" w:rsidRDefault="0078283A"/>
    <w:p w:rsidR="0078283A" w:rsidRDefault="0078283A"/>
    <w:p w:rsidR="0078283A" w:rsidRDefault="0078283A"/>
    <w:p w:rsidR="0078283A" w:rsidRPr="00CF14C6" w:rsidRDefault="0078283A" w:rsidP="0078283A">
      <w:pPr>
        <w:tabs>
          <w:tab w:val="left" w:pos="6750"/>
        </w:tabs>
        <w:ind w:right="-43"/>
        <w:jc w:val="center"/>
        <w:rPr>
          <w:rFonts w:ascii="Georgia" w:hAnsi="Georgia"/>
          <w:b/>
          <w:sz w:val="52"/>
          <w:szCs w:val="52"/>
        </w:rPr>
      </w:pPr>
      <w:r w:rsidRPr="00CF14C6">
        <w:rPr>
          <w:rFonts w:ascii="Georgia" w:hAnsi="Georgia"/>
          <w:b/>
          <w:sz w:val="52"/>
          <w:szCs w:val="52"/>
        </w:rPr>
        <w:t>DATA PAGES</w:t>
      </w:r>
    </w:p>
    <w:p w:rsidR="0078283A" w:rsidRDefault="0078283A"/>
    <w:tbl>
      <w:tblPr>
        <w:tblpPr w:leftFromText="180" w:rightFromText="180" w:horzAnchor="margin" w:tblpY="-738"/>
        <w:tblW w:w="7916" w:type="dxa"/>
        <w:tblLook w:val="04A0" w:firstRow="1" w:lastRow="0" w:firstColumn="1" w:lastColumn="0" w:noHBand="0" w:noVBand="1"/>
      </w:tblPr>
      <w:tblGrid>
        <w:gridCol w:w="3135"/>
        <w:gridCol w:w="830"/>
        <w:gridCol w:w="1073"/>
        <w:gridCol w:w="902"/>
        <w:gridCol w:w="1073"/>
        <w:gridCol w:w="903"/>
      </w:tblGrid>
      <w:tr w:rsidR="0078283A" w:rsidRPr="00491595" w:rsidTr="008D240E">
        <w:trPr>
          <w:trHeight w:val="279"/>
        </w:trPr>
        <w:tc>
          <w:tcPr>
            <w:tcW w:w="7916" w:type="dxa"/>
            <w:gridSpan w:val="6"/>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b/>
                <w:color w:val="000000"/>
              </w:rPr>
            </w:pPr>
            <w:r w:rsidRPr="00491595">
              <w:rPr>
                <w:b/>
                <w:color w:val="000000"/>
                <w:sz w:val="28"/>
              </w:rPr>
              <w:lastRenderedPageBreak/>
              <w:t xml:space="preserve">TOTAL SCREENING DONE DURING RCCG 2024 ANNUAL CONVENTION </w:t>
            </w:r>
          </w:p>
        </w:tc>
      </w:tr>
      <w:tr w:rsidR="0078283A" w:rsidRPr="00491595" w:rsidTr="008D240E">
        <w:trPr>
          <w:trHeight w:val="27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single" w:sz="8" w:space="0" w:color="auto"/>
              <w:left w:val="single" w:sz="8" w:space="0" w:color="auto"/>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MALE</w:t>
            </w:r>
          </w:p>
        </w:tc>
        <w:tc>
          <w:tcPr>
            <w:tcW w:w="1073" w:type="dxa"/>
            <w:tcBorders>
              <w:top w:val="single" w:sz="8" w:space="0" w:color="auto"/>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FEMALE</w:t>
            </w:r>
          </w:p>
        </w:tc>
        <w:tc>
          <w:tcPr>
            <w:tcW w:w="902" w:type="dxa"/>
            <w:tcBorders>
              <w:top w:val="single" w:sz="8" w:space="0" w:color="auto"/>
              <w:left w:val="nil"/>
              <w:bottom w:val="nil"/>
              <w:right w:val="single" w:sz="8"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TOTAL</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single" w:sz="8" w:space="0" w:color="auto"/>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HEPATITIS B</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577</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1976</w:t>
            </w:r>
          </w:p>
        </w:tc>
        <w:tc>
          <w:tcPr>
            <w:tcW w:w="902" w:type="dxa"/>
            <w:tcBorders>
              <w:top w:val="single" w:sz="8" w:space="0" w:color="auto"/>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2553</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HEPATITIS C</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232</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839</w:t>
            </w:r>
          </w:p>
        </w:tc>
        <w:tc>
          <w:tcPr>
            <w:tcW w:w="902" w:type="dxa"/>
            <w:tcBorders>
              <w:top w:val="nil"/>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1071</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MALARIA PARASITE</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679</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2007</w:t>
            </w:r>
          </w:p>
        </w:tc>
        <w:tc>
          <w:tcPr>
            <w:tcW w:w="902" w:type="dxa"/>
            <w:tcBorders>
              <w:top w:val="nil"/>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2686</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BLOOD SUGAR LEVEL</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438</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1274</w:t>
            </w:r>
          </w:p>
        </w:tc>
        <w:tc>
          <w:tcPr>
            <w:tcW w:w="902" w:type="dxa"/>
            <w:tcBorders>
              <w:top w:val="nil"/>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1712</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8"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HIV</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586</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2085</w:t>
            </w:r>
          </w:p>
        </w:tc>
        <w:tc>
          <w:tcPr>
            <w:tcW w:w="902" w:type="dxa"/>
            <w:tcBorders>
              <w:top w:val="nil"/>
              <w:left w:val="nil"/>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2671</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66"/>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965" w:type="dxa"/>
            <w:gridSpan w:val="2"/>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POSITIVE CASES IDENTIFIED</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single" w:sz="8" w:space="0" w:color="auto"/>
              <w:left w:val="single" w:sz="8" w:space="0" w:color="auto"/>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MALE</w:t>
            </w:r>
          </w:p>
        </w:tc>
        <w:tc>
          <w:tcPr>
            <w:tcW w:w="1073" w:type="dxa"/>
            <w:tcBorders>
              <w:top w:val="single" w:sz="8" w:space="0" w:color="auto"/>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FEMALE</w:t>
            </w:r>
          </w:p>
        </w:tc>
        <w:tc>
          <w:tcPr>
            <w:tcW w:w="902" w:type="dxa"/>
            <w:tcBorders>
              <w:top w:val="single" w:sz="8" w:space="0" w:color="auto"/>
              <w:left w:val="nil"/>
              <w:bottom w:val="nil"/>
              <w:right w:val="single" w:sz="8"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TOTAL</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single" w:sz="8" w:space="0" w:color="auto"/>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HEPATITIS B</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12</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31</w:t>
            </w:r>
          </w:p>
        </w:tc>
        <w:tc>
          <w:tcPr>
            <w:tcW w:w="902" w:type="dxa"/>
            <w:tcBorders>
              <w:top w:val="single" w:sz="8" w:space="0" w:color="auto"/>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43</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HEPATITIS C</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0</w:t>
            </w:r>
          </w:p>
        </w:tc>
        <w:tc>
          <w:tcPr>
            <w:tcW w:w="902" w:type="dxa"/>
            <w:tcBorders>
              <w:top w:val="nil"/>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MALARIA PARASITE</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80</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183</w:t>
            </w:r>
          </w:p>
        </w:tc>
        <w:tc>
          <w:tcPr>
            <w:tcW w:w="902" w:type="dxa"/>
            <w:tcBorders>
              <w:top w:val="nil"/>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263</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BLOOD SUGAR LEVEL</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46</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152</w:t>
            </w:r>
          </w:p>
        </w:tc>
        <w:tc>
          <w:tcPr>
            <w:tcW w:w="902" w:type="dxa"/>
            <w:tcBorders>
              <w:top w:val="nil"/>
              <w:left w:val="nil"/>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198</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single" w:sz="8" w:space="0" w:color="auto"/>
              <w:bottom w:val="single" w:sz="8"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HIV</w:t>
            </w:r>
          </w:p>
        </w:tc>
        <w:tc>
          <w:tcPr>
            <w:tcW w:w="82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0</w:t>
            </w:r>
          </w:p>
        </w:tc>
        <w:tc>
          <w:tcPr>
            <w:tcW w:w="1073" w:type="dxa"/>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18</w:t>
            </w:r>
          </w:p>
        </w:tc>
        <w:tc>
          <w:tcPr>
            <w:tcW w:w="902" w:type="dxa"/>
            <w:tcBorders>
              <w:top w:val="nil"/>
              <w:left w:val="nil"/>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18</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39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902"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center"/>
              <w:rPr>
                <w:color w:val="000000"/>
              </w:rPr>
            </w:pPr>
            <w:r w:rsidRPr="00491595">
              <w:rPr>
                <w:color w:val="000000"/>
              </w:rPr>
              <w:t>NORMAL BP</w:t>
            </w:r>
          </w:p>
        </w:tc>
        <w:tc>
          <w:tcPr>
            <w:tcW w:w="1975" w:type="dxa"/>
            <w:gridSpan w:val="2"/>
            <w:tcBorders>
              <w:top w:val="single" w:sz="8" w:space="0" w:color="auto"/>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center"/>
              <w:rPr>
                <w:color w:val="000000"/>
                <w:sz w:val="20"/>
                <w:szCs w:val="20"/>
              </w:rPr>
            </w:pPr>
            <w:r w:rsidRPr="00491595">
              <w:rPr>
                <w:color w:val="000000"/>
                <w:sz w:val="20"/>
                <w:szCs w:val="20"/>
              </w:rPr>
              <w:t>SUBOPTIMAL BP</w:t>
            </w:r>
          </w:p>
        </w:tc>
        <w:tc>
          <w:tcPr>
            <w:tcW w:w="90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jc w:val="center"/>
              <w:rPr>
                <w:color w:val="000000"/>
              </w:rPr>
            </w:pPr>
            <w:r w:rsidRPr="00491595">
              <w:rPr>
                <w:color w:val="000000"/>
              </w:rPr>
              <w:t> </w:t>
            </w:r>
          </w:p>
        </w:tc>
      </w:tr>
      <w:tr w:rsidR="0078283A" w:rsidRPr="00491595" w:rsidTr="008D240E">
        <w:trPr>
          <w:trHeight w:val="39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rPr>
                <w:color w:val="000000"/>
                <w:sz w:val="16"/>
                <w:szCs w:val="16"/>
              </w:rPr>
            </w:pPr>
            <w:r w:rsidRPr="00491595">
              <w:rPr>
                <w:color w:val="000000"/>
                <w:sz w:val="16"/>
                <w:szCs w:val="16"/>
              </w:rPr>
              <w:t>MALE</w:t>
            </w:r>
          </w:p>
        </w:tc>
        <w:tc>
          <w:tcPr>
            <w:tcW w:w="1073" w:type="dxa"/>
            <w:tcBorders>
              <w:top w:val="nil"/>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rPr>
                <w:color w:val="000000"/>
                <w:sz w:val="16"/>
                <w:szCs w:val="16"/>
              </w:rPr>
            </w:pPr>
            <w:r w:rsidRPr="00491595">
              <w:rPr>
                <w:color w:val="000000"/>
                <w:sz w:val="16"/>
                <w:szCs w:val="16"/>
              </w:rPr>
              <w:t>FEMALE</w:t>
            </w:r>
          </w:p>
        </w:tc>
        <w:tc>
          <w:tcPr>
            <w:tcW w:w="902" w:type="dxa"/>
            <w:tcBorders>
              <w:top w:val="nil"/>
              <w:left w:val="nil"/>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rPr>
                <w:color w:val="000000"/>
                <w:sz w:val="16"/>
                <w:szCs w:val="16"/>
              </w:rPr>
            </w:pPr>
            <w:r w:rsidRPr="00491595">
              <w:rPr>
                <w:color w:val="000000"/>
                <w:sz w:val="16"/>
                <w:szCs w:val="16"/>
              </w:rPr>
              <w:t>MALE</w:t>
            </w:r>
          </w:p>
        </w:tc>
        <w:tc>
          <w:tcPr>
            <w:tcW w:w="1073" w:type="dxa"/>
            <w:tcBorders>
              <w:top w:val="nil"/>
              <w:left w:val="nil"/>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sz w:val="16"/>
                <w:szCs w:val="16"/>
              </w:rPr>
            </w:pPr>
            <w:r w:rsidRPr="00491595">
              <w:rPr>
                <w:color w:val="000000"/>
                <w:sz w:val="16"/>
                <w:szCs w:val="16"/>
              </w:rPr>
              <w:t>FEMALE</w:t>
            </w:r>
          </w:p>
        </w:tc>
        <w:tc>
          <w:tcPr>
            <w:tcW w:w="902" w:type="dxa"/>
            <w:tcBorders>
              <w:top w:val="nil"/>
              <w:left w:val="single" w:sz="4" w:space="0" w:color="auto"/>
              <w:bottom w:val="single" w:sz="4" w:space="0" w:color="auto"/>
              <w:right w:val="single" w:sz="8" w:space="0" w:color="auto"/>
            </w:tcBorders>
            <w:shd w:val="clear" w:color="auto" w:fill="auto"/>
            <w:noWrap/>
            <w:vAlign w:val="bottom"/>
            <w:hideMark/>
          </w:tcPr>
          <w:p w:rsidR="0078283A" w:rsidRPr="00491595" w:rsidRDefault="0078283A" w:rsidP="001C4C87">
            <w:pPr>
              <w:spacing w:after="0" w:line="240" w:lineRule="auto"/>
              <w:rPr>
                <w:color w:val="000000"/>
                <w:sz w:val="16"/>
                <w:szCs w:val="16"/>
              </w:rPr>
            </w:pPr>
            <w:r w:rsidRPr="00491595">
              <w:rPr>
                <w:color w:val="000000"/>
                <w:sz w:val="16"/>
                <w:szCs w:val="16"/>
              </w:rPr>
              <w:t>TOTAL</w:t>
            </w:r>
          </w:p>
        </w:tc>
      </w:tr>
      <w:tr w:rsidR="0078283A" w:rsidRPr="00491595" w:rsidTr="008D240E">
        <w:trPr>
          <w:trHeight w:val="399"/>
        </w:trPr>
        <w:tc>
          <w:tcPr>
            <w:tcW w:w="3135" w:type="dxa"/>
            <w:tcBorders>
              <w:top w:val="single" w:sz="8" w:space="0" w:color="auto"/>
              <w:left w:val="single" w:sz="8" w:space="0" w:color="auto"/>
              <w:bottom w:val="single" w:sz="4" w:space="0" w:color="auto"/>
              <w:right w:val="nil"/>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BLOOD PRESSURE</w:t>
            </w:r>
          </w:p>
        </w:tc>
        <w:tc>
          <w:tcPr>
            <w:tcW w:w="829" w:type="dxa"/>
            <w:tcBorders>
              <w:top w:val="nil"/>
              <w:left w:val="single" w:sz="8" w:space="0" w:color="auto"/>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197</w:t>
            </w:r>
          </w:p>
        </w:tc>
        <w:tc>
          <w:tcPr>
            <w:tcW w:w="1073" w:type="dxa"/>
            <w:tcBorders>
              <w:top w:val="nil"/>
              <w:left w:val="single" w:sz="8" w:space="0" w:color="auto"/>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507</w:t>
            </w:r>
          </w:p>
        </w:tc>
        <w:tc>
          <w:tcPr>
            <w:tcW w:w="902" w:type="dxa"/>
            <w:tcBorders>
              <w:top w:val="nil"/>
              <w:left w:val="single" w:sz="8" w:space="0" w:color="auto"/>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65</w:t>
            </w:r>
          </w:p>
        </w:tc>
        <w:tc>
          <w:tcPr>
            <w:tcW w:w="1073" w:type="dxa"/>
            <w:tcBorders>
              <w:top w:val="nil"/>
              <w:left w:val="single" w:sz="8" w:space="0" w:color="auto"/>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149</w:t>
            </w:r>
          </w:p>
        </w:tc>
        <w:tc>
          <w:tcPr>
            <w:tcW w:w="902" w:type="dxa"/>
            <w:tcBorders>
              <w:top w:val="nil"/>
              <w:left w:val="nil"/>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918</w:t>
            </w:r>
          </w:p>
        </w:tc>
      </w:tr>
      <w:tr w:rsidR="0078283A" w:rsidRPr="00491595" w:rsidTr="008D240E">
        <w:trPr>
          <w:trHeight w:val="39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FF0000"/>
              </w:rPr>
            </w:pPr>
          </w:p>
        </w:tc>
      </w:tr>
      <w:tr w:rsidR="0078283A" w:rsidRPr="00491595" w:rsidTr="008D240E">
        <w:trPr>
          <w:trHeight w:val="546"/>
        </w:trPr>
        <w:tc>
          <w:tcPr>
            <w:tcW w:w="3135"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78283A" w:rsidRPr="00491595" w:rsidRDefault="0078283A" w:rsidP="001C4C87">
            <w:pPr>
              <w:spacing w:after="0" w:line="240" w:lineRule="auto"/>
              <w:rPr>
                <w:color w:val="000000"/>
              </w:rPr>
            </w:pPr>
            <w:r w:rsidRPr="00491595">
              <w:rPr>
                <w:color w:val="000000"/>
              </w:rPr>
              <w:t>PROSTRATE CANCER SCREENING (MEN ONLY)</w:t>
            </w:r>
          </w:p>
        </w:tc>
        <w:tc>
          <w:tcPr>
            <w:tcW w:w="829" w:type="dxa"/>
            <w:tcBorders>
              <w:top w:val="single" w:sz="8" w:space="0" w:color="auto"/>
              <w:left w:val="nil"/>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pPr>
            <w:r w:rsidRPr="00491595">
              <w:t>398</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nil"/>
              <w:bottom w:val="nil"/>
              <w:right w:val="nil"/>
            </w:tcBorders>
            <w:shd w:val="clear" w:color="auto" w:fill="auto"/>
            <w:vAlign w:val="bottom"/>
            <w:hideMark/>
          </w:tcPr>
          <w:p w:rsidR="0078283A" w:rsidRPr="00491595" w:rsidRDefault="0078283A" w:rsidP="001C4C87">
            <w:pPr>
              <w:spacing w:after="0" w:line="240" w:lineRule="auto"/>
              <w:rPr>
                <w:color w:val="000000"/>
              </w:rPr>
            </w:pPr>
          </w:p>
        </w:tc>
        <w:tc>
          <w:tcPr>
            <w:tcW w:w="829"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single" w:sz="4" w:space="0" w:color="auto"/>
              <w:left w:val="single" w:sz="4" w:space="0" w:color="auto"/>
              <w:bottom w:val="single" w:sz="4" w:space="0" w:color="auto"/>
              <w:right w:val="nil"/>
            </w:tcBorders>
            <w:shd w:val="clear" w:color="auto" w:fill="auto"/>
            <w:vAlign w:val="bottom"/>
            <w:hideMark/>
          </w:tcPr>
          <w:p w:rsidR="0078283A" w:rsidRPr="00491595" w:rsidRDefault="0078283A" w:rsidP="001C4C87">
            <w:pPr>
              <w:spacing w:after="0" w:line="240" w:lineRule="auto"/>
              <w:rPr>
                <w:color w:val="000000"/>
              </w:rPr>
            </w:pPr>
            <w:r w:rsidRPr="00491595">
              <w:rPr>
                <w:color w:val="000000"/>
              </w:rPr>
              <w:t xml:space="preserve">DRUGS DISPENSED </w:t>
            </w:r>
          </w:p>
        </w:tc>
        <w:tc>
          <w:tcPr>
            <w:tcW w:w="8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pPr>
            <w:r w:rsidRPr="00491595">
              <w:t>423</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nil"/>
              <w:bottom w:val="nil"/>
              <w:right w:val="nil"/>
            </w:tcBorders>
            <w:shd w:val="clear" w:color="auto" w:fill="auto"/>
            <w:vAlign w:val="bottom"/>
            <w:hideMark/>
          </w:tcPr>
          <w:p w:rsidR="0078283A" w:rsidRPr="00491595" w:rsidRDefault="0078283A" w:rsidP="001C4C87">
            <w:pPr>
              <w:spacing w:after="0" w:line="240" w:lineRule="auto"/>
              <w:rPr>
                <w:color w:val="000000"/>
              </w:rPr>
            </w:pPr>
          </w:p>
        </w:tc>
        <w:tc>
          <w:tcPr>
            <w:tcW w:w="829"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586"/>
        </w:trPr>
        <w:tc>
          <w:tcPr>
            <w:tcW w:w="3135" w:type="dxa"/>
            <w:tcBorders>
              <w:top w:val="single" w:sz="4" w:space="0" w:color="auto"/>
              <w:left w:val="single" w:sz="4" w:space="0" w:color="auto"/>
              <w:bottom w:val="single" w:sz="4" w:space="0" w:color="auto"/>
              <w:right w:val="nil"/>
            </w:tcBorders>
            <w:shd w:val="clear" w:color="auto" w:fill="auto"/>
            <w:vAlign w:val="bottom"/>
            <w:hideMark/>
          </w:tcPr>
          <w:p w:rsidR="0078283A" w:rsidRPr="00491595" w:rsidRDefault="0078283A" w:rsidP="001C4C87">
            <w:pPr>
              <w:spacing w:after="0" w:line="240" w:lineRule="auto"/>
              <w:rPr>
                <w:color w:val="000000"/>
              </w:rPr>
            </w:pPr>
            <w:r w:rsidRPr="00491595">
              <w:rPr>
                <w:color w:val="000000"/>
              </w:rPr>
              <w:t>EYE CHECK</w:t>
            </w:r>
          </w:p>
        </w:tc>
        <w:tc>
          <w:tcPr>
            <w:tcW w:w="8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pPr>
            <w:r w:rsidRPr="00491595">
              <w:t>793</w:t>
            </w: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586"/>
        </w:trPr>
        <w:tc>
          <w:tcPr>
            <w:tcW w:w="3135" w:type="dxa"/>
            <w:tcBorders>
              <w:top w:val="nil"/>
              <w:left w:val="nil"/>
              <w:bottom w:val="nil"/>
              <w:right w:val="nil"/>
            </w:tcBorders>
            <w:shd w:val="clear" w:color="auto" w:fill="auto"/>
            <w:vAlign w:val="bottom"/>
            <w:hideMark/>
          </w:tcPr>
          <w:p w:rsidR="0078283A" w:rsidRPr="00491595" w:rsidRDefault="0078283A" w:rsidP="001C4C87">
            <w:pPr>
              <w:spacing w:after="0" w:line="240" w:lineRule="auto"/>
              <w:rPr>
                <w:color w:val="000000"/>
              </w:rPr>
            </w:pPr>
          </w:p>
        </w:tc>
        <w:tc>
          <w:tcPr>
            <w:tcW w:w="829"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66"/>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902" w:type="dxa"/>
            <w:gridSpan w:val="2"/>
            <w:tcBorders>
              <w:top w:val="nil"/>
              <w:left w:val="nil"/>
              <w:bottom w:val="nil"/>
              <w:right w:val="nil"/>
            </w:tcBorders>
            <w:shd w:val="clear" w:color="auto" w:fill="auto"/>
            <w:noWrap/>
            <w:vAlign w:val="bottom"/>
            <w:hideMark/>
          </w:tcPr>
          <w:p w:rsidR="0078283A" w:rsidRPr="00491595" w:rsidRDefault="0078283A" w:rsidP="001C4C87">
            <w:pPr>
              <w:spacing w:after="0" w:line="240" w:lineRule="auto"/>
              <w:jc w:val="center"/>
              <w:rPr>
                <w:color w:val="000000"/>
              </w:rPr>
            </w:pP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center"/>
              <w:rPr>
                <w:b/>
                <w:bCs/>
                <w:color w:val="000000"/>
              </w:rPr>
            </w:pPr>
            <w:r w:rsidRPr="00491595">
              <w:rPr>
                <w:b/>
                <w:bCs/>
                <w:color w:val="000000"/>
              </w:rPr>
              <w:t xml:space="preserve">REFERAL </w:t>
            </w: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single" w:sz="4" w:space="0" w:color="auto"/>
              <w:left w:val="single" w:sz="4" w:space="0" w:color="auto"/>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MALE</w:t>
            </w:r>
          </w:p>
        </w:tc>
        <w:tc>
          <w:tcPr>
            <w:tcW w:w="1073" w:type="dxa"/>
            <w:tcBorders>
              <w:top w:val="single" w:sz="4" w:space="0" w:color="auto"/>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FEMALE</w:t>
            </w:r>
          </w:p>
        </w:tc>
        <w:tc>
          <w:tcPr>
            <w:tcW w:w="902" w:type="dxa"/>
            <w:tcBorders>
              <w:top w:val="nil"/>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MALE</w:t>
            </w:r>
          </w:p>
        </w:tc>
        <w:tc>
          <w:tcPr>
            <w:tcW w:w="1073" w:type="dxa"/>
            <w:tcBorders>
              <w:top w:val="nil"/>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FEMALE</w:t>
            </w:r>
          </w:p>
        </w:tc>
        <w:tc>
          <w:tcPr>
            <w:tcW w:w="902" w:type="dxa"/>
            <w:tcBorders>
              <w:top w:val="single" w:sz="4" w:space="0" w:color="auto"/>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TOTAL</w:t>
            </w:r>
          </w:p>
        </w:tc>
      </w:tr>
      <w:tr w:rsidR="0078283A" w:rsidRPr="00491595" w:rsidTr="008D240E">
        <w:trPr>
          <w:trHeight w:val="679"/>
        </w:trPr>
        <w:tc>
          <w:tcPr>
            <w:tcW w:w="313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8283A" w:rsidRPr="00491595" w:rsidRDefault="0078283A" w:rsidP="001C4C87">
            <w:pPr>
              <w:spacing w:after="0" w:line="240" w:lineRule="auto"/>
              <w:rPr>
                <w:b/>
                <w:bCs/>
                <w:color w:val="000000"/>
              </w:rPr>
            </w:pPr>
            <w:r w:rsidRPr="00491595">
              <w:rPr>
                <w:b/>
                <w:bCs/>
                <w:color w:val="000000"/>
              </w:rPr>
              <w:t xml:space="preserve">DENTAL </w:t>
            </w:r>
          </w:p>
        </w:tc>
        <w:tc>
          <w:tcPr>
            <w:tcW w:w="829"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172</w:t>
            </w:r>
          </w:p>
        </w:tc>
        <w:tc>
          <w:tcPr>
            <w:tcW w:w="1073"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386</w:t>
            </w:r>
          </w:p>
        </w:tc>
        <w:tc>
          <w:tcPr>
            <w:tcW w:w="902"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rPr>
                <w:color w:val="FF0000"/>
              </w:rPr>
            </w:pPr>
            <w:r w:rsidRPr="00491595">
              <w:rPr>
                <w:color w:val="FF0000"/>
              </w:rPr>
              <w:t> </w:t>
            </w:r>
          </w:p>
        </w:tc>
        <w:tc>
          <w:tcPr>
            <w:tcW w:w="1073"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rPr>
                <w:color w:val="FF0000"/>
              </w:rPr>
            </w:pPr>
            <w:r w:rsidRPr="00491595">
              <w:rPr>
                <w:color w:val="FF0000"/>
              </w:rPr>
              <w:t> </w:t>
            </w:r>
          </w:p>
        </w:tc>
        <w:tc>
          <w:tcPr>
            <w:tcW w:w="902" w:type="dxa"/>
            <w:tcBorders>
              <w:top w:val="single" w:sz="8" w:space="0" w:color="auto"/>
              <w:left w:val="nil"/>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558</w:t>
            </w:r>
          </w:p>
        </w:tc>
      </w:tr>
      <w:tr w:rsidR="0078283A" w:rsidRPr="00491595" w:rsidTr="008D240E">
        <w:trPr>
          <w:trHeight w:val="679"/>
        </w:trPr>
        <w:tc>
          <w:tcPr>
            <w:tcW w:w="3135" w:type="dxa"/>
            <w:tcBorders>
              <w:top w:val="nil"/>
              <w:left w:val="nil"/>
              <w:bottom w:val="nil"/>
              <w:right w:val="nil"/>
            </w:tcBorders>
            <w:shd w:val="clear" w:color="auto" w:fill="auto"/>
            <w:vAlign w:val="bottom"/>
            <w:hideMark/>
          </w:tcPr>
          <w:p w:rsidR="0078283A" w:rsidRPr="00491595" w:rsidRDefault="0078283A" w:rsidP="001C4C87">
            <w:pPr>
              <w:spacing w:after="0" w:line="240" w:lineRule="auto"/>
              <w:rPr>
                <w:b/>
                <w:bCs/>
                <w:color w:val="000000"/>
              </w:rPr>
            </w:pPr>
          </w:p>
        </w:tc>
        <w:tc>
          <w:tcPr>
            <w:tcW w:w="829"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FF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FF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FF0000"/>
              </w:rPr>
            </w:pPr>
          </w:p>
        </w:tc>
        <w:tc>
          <w:tcPr>
            <w:tcW w:w="1073"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FF0000"/>
              </w:rPr>
            </w:pP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67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1902" w:type="dxa"/>
            <w:gridSpan w:val="2"/>
            <w:tcBorders>
              <w:top w:val="nil"/>
              <w:left w:val="nil"/>
              <w:bottom w:val="nil"/>
              <w:right w:val="nil"/>
            </w:tcBorders>
            <w:shd w:val="clear" w:color="auto" w:fill="auto"/>
            <w:noWrap/>
            <w:vAlign w:val="bottom"/>
            <w:hideMark/>
          </w:tcPr>
          <w:p w:rsidR="0078283A" w:rsidRPr="00491595" w:rsidRDefault="0078283A" w:rsidP="001C4C87">
            <w:pPr>
              <w:spacing w:after="0" w:line="240" w:lineRule="auto"/>
              <w:jc w:val="center"/>
              <w:rPr>
                <w:color w:val="000000"/>
              </w:rPr>
            </w:pP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83A" w:rsidRPr="00491595" w:rsidRDefault="0078283A" w:rsidP="001C4C87">
            <w:pPr>
              <w:spacing w:after="0" w:line="240" w:lineRule="auto"/>
              <w:jc w:val="center"/>
              <w:rPr>
                <w:b/>
                <w:bCs/>
                <w:color w:val="000000"/>
              </w:rPr>
            </w:pPr>
            <w:r w:rsidRPr="00491595">
              <w:rPr>
                <w:b/>
                <w:bCs/>
                <w:color w:val="000000"/>
              </w:rPr>
              <w:t xml:space="preserve">REFERAL </w:t>
            </w:r>
          </w:p>
        </w:tc>
        <w:tc>
          <w:tcPr>
            <w:tcW w:w="902"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r>
      <w:tr w:rsidR="0078283A" w:rsidRPr="00491595" w:rsidTr="008D240E">
        <w:trPr>
          <w:trHeight w:val="279"/>
        </w:trPr>
        <w:tc>
          <w:tcPr>
            <w:tcW w:w="3135" w:type="dxa"/>
            <w:tcBorders>
              <w:top w:val="nil"/>
              <w:left w:val="nil"/>
              <w:bottom w:val="nil"/>
              <w:right w:val="nil"/>
            </w:tcBorders>
            <w:shd w:val="clear" w:color="auto" w:fill="auto"/>
            <w:noWrap/>
            <w:vAlign w:val="bottom"/>
            <w:hideMark/>
          </w:tcPr>
          <w:p w:rsidR="0078283A" w:rsidRPr="00491595" w:rsidRDefault="0078283A" w:rsidP="001C4C87">
            <w:pPr>
              <w:spacing w:after="0" w:line="240" w:lineRule="auto"/>
              <w:rPr>
                <w:color w:val="000000"/>
              </w:rPr>
            </w:pPr>
          </w:p>
        </w:tc>
        <w:tc>
          <w:tcPr>
            <w:tcW w:w="829" w:type="dxa"/>
            <w:tcBorders>
              <w:top w:val="single" w:sz="4" w:space="0" w:color="auto"/>
              <w:left w:val="single" w:sz="4" w:space="0" w:color="auto"/>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MALE</w:t>
            </w:r>
          </w:p>
        </w:tc>
        <w:tc>
          <w:tcPr>
            <w:tcW w:w="1073" w:type="dxa"/>
            <w:tcBorders>
              <w:top w:val="single" w:sz="4" w:space="0" w:color="auto"/>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FEMALE</w:t>
            </w:r>
          </w:p>
        </w:tc>
        <w:tc>
          <w:tcPr>
            <w:tcW w:w="902" w:type="dxa"/>
            <w:tcBorders>
              <w:top w:val="nil"/>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MALE</w:t>
            </w:r>
          </w:p>
        </w:tc>
        <w:tc>
          <w:tcPr>
            <w:tcW w:w="1073" w:type="dxa"/>
            <w:tcBorders>
              <w:top w:val="nil"/>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FEMALE</w:t>
            </w:r>
          </w:p>
        </w:tc>
        <w:tc>
          <w:tcPr>
            <w:tcW w:w="902" w:type="dxa"/>
            <w:tcBorders>
              <w:top w:val="single" w:sz="4" w:space="0" w:color="auto"/>
              <w:left w:val="nil"/>
              <w:bottom w:val="nil"/>
              <w:right w:val="single" w:sz="4" w:space="0" w:color="auto"/>
            </w:tcBorders>
            <w:shd w:val="clear" w:color="auto" w:fill="auto"/>
            <w:noWrap/>
            <w:vAlign w:val="bottom"/>
            <w:hideMark/>
          </w:tcPr>
          <w:p w:rsidR="0078283A" w:rsidRPr="00491595" w:rsidRDefault="0078283A" w:rsidP="001C4C87">
            <w:pPr>
              <w:spacing w:after="0" w:line="240" w:lineRule="auto"/>
              <w:rPr>
                <w:color w:val="000000"/>
              </w:rPr>
            </w:pPr>
            <w:r w:rsidRPr="00491595">
              <w:rPr>
                <w:color w:val="000000"/>
              </w:rPr>
              <w:t>TOTAL</w:t>
            </w:r>
          </w:p>
        </w:tc>
      </w:tr>
      <w:tr w:rsidR="0078283A" w:rsidRPr="00491595" w:rsidTr="008D240E">
        <w:trPr>
          <w:trHeight w:val="679"/>
        </w:trPr>
        <w:tc>
          <w:tcPr>
            <w:tcW w:w="313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8283A" w:rsidRPr="00491595" w:rsidRDefault="0078283A" w:rsidP="001C4C87">
            <w:pPr>
              <w:spacing w:after="0" w:line="240" w:lineRule="auto"/>
              <w:rPr>
                <w:b/>
                <w:bCs/>
                <w:color w:val="000000"/>
              </w:rPr>
            </w:pPr>
            <w:r w:rsidRPr="00491595">
              <w:rPr>
                <w:b/>
                <w:bCs/>
                <w:color w:val="000000"/>
              </w:rPr>
              <w:t xml:space="preserve">EYE CHECK </w:t>
            </w:r>
          </w:p>
        </w:tc>
        <w:tc>
          <w:tcPr>
            <w:tcW w:w="829"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202</w:t>
            </w:r>
          </w:p>
        </w:tc>
        <w:tc>
          <w:tcPr>
            <w:tcW w:w="1073"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jc w:val="right"/>
            </w:pPr>
            <w:r w:rsidRPr="00491595">
              <w:t>591</w:t>
            </w:r>
          </w:p>
        </w:tc>
        <w:tc>
          <w:tcPr>
            <w:tcW w:w="902"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pPr>
            <w:r w:rsidRPr="00491595">
              <w:t> </w:t>
            </w:r>
          </w:p>
        </w:tc>
        <w:tc>
          <w:tcPr>
            <w:tcW w:w="1073" w:type="dxa"/>
            <w:tcBorders>
              <w:top w:val="single" w:sz="8" w:space="0" w:color="auto"/>
              <w:left w:val="nil"/>
              <w:bottom w:val="single" w:sz="8" w:space="0" w:color="auto"/>
              <w:right w:val="single" w:sz="4" w:space="0" w:color="auto"/>
            </w:tcBorders>
            <w:shd w:val="clear" w:color="auto" w:fill="auto"/>
            <w:noWrap/>
            <w:vAlign w:val="bottom"/>
            <w:hideMark/>
          </w:tcPr>
          <w:p w:rsidR="0078283A" w:rsidRPr="00491595" w:rsidRDefault="0078283A" w:rsidP="001C4C87">
            <w:pPr>
              <w:spacing w:after="0" w:line="240" w:lineRule="auto"/>
            </w:pPr>
            <w:r w:rsidRPr="00491595">
              <w:t> </w:t>
            </w:r>
          </w:p>
        </w:tc>
        <w:tc>
          <w:tcPr>
            <w:tcW w:w="902" w:type="dxa"/>
            <w:tcBorders>
              <w:top w:val="single" w:sz="8" w:space="0" w:color="auto"/>
              <w:left w:val="nil"/>
              <w:bottom w:val="single" w:sz="8" w:space="0" w:color="auto"/>
              <w:right w:val="single" w:sz="8" w:space="0" w:color="auto"/>
            </w:tcBorders>
            <w:shd w:val="clear" w:color="auto" w:fill="auto"/>
            <w:noWrap/>
            <w:vAlign w:val="bottom"/>
            <w:hideMark/>
          </w:tcPr>
          <w:p w:rsidR="0078283A" w:rsidRPr="00491595" w:rsidRDefault="0078283A" w:rsidP="001C4C87">
            <w:pPr>
              <w:spacing w:after="0" w:line="240" w:lineRule="auto"/>
              <w:jc w:val="right"/>
              <w:rPr>
                <w:color w:val="000000"/>
              </w:rPr>
            </w:pPr>
            <w:r w:rsidRPr="00491595">
              <w:rPr>
                <w:color w:val="000000"/>
              </w:rPr>
              <w:t>793</w:t>
            </w:r>
          </w:p>
        </w:tc>
      </w:tr>
    </w:tbl>
    <w:p w:rsidR="0078283A" w:rsidRDefault="0078283A" w:rsidP="0078283A"/>
    <w:p w:rsidR="0078283A"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Pr="00491595" w:rsidRDefault="0078283A" w:rsidP="0078283A"/>
    <w:p w:rsidR="0078283A" w:rsidRDefault="0078283A" w:rsidP="0078283A"/>
    <w:p w:rsidR="002F3CE4" w:rsidRDefault="002F3CE4" w:rsidP="0078283A"/>
    <w:p w:rsidR="002F3CE4" w:rsidRPr="00491595" w:rsidRDefault="002F3CE4" w:rsidP="0078283A"/>
    <w:p w:rsidR="0078283A" w:rsidRPr="00491595" w:rsidRDefault="00F90754" w:rsidP="0078283A">
      <w:r w:rsidRPr="00F90754">
        <w:rPr>
          <w:noProof/>
        </w:rPr>
        <w:lastRenderedPageBreak/>
        <w:drawing>
          <wp:anchor distT="0" distB="0" distL="114300" distR="114300" simplePos="0" relativeHeight="251659264" behindDoc="1" locked="0" layoutInCell="1" allowOverlap="1" wp14:anchorId="1FAF611C" wp14:editId="262D2100">
            <wp:simplePos x="0" y="0"/>
            <wp:positionH relativeFrom="column">
              <wp:posOffset>196850</wp:posOffset>
            </wp:positionH>
            <wp:positionV relativeFrom="paragraph">
              <wp:posOffset>-546735</wp:posOffset>
            </wp:positionV>
            <wp:extent cx="6133686" cy="3558208"/>
            <wp:effectExtent l="0" t="0" r="635" b="444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78283A" w:rsidRPr="00491595" w:rsidRDefault="0078283A" w:rsidP="0078283A"/>
    <w:p w:rsidR="0078283A" w:rsidRDefault="0078283A" w:rsidP="0078283A">
      <w:pPr>
        <w:tabs>
          <w:tab w:val="left" w:pos="913"/>
        </w:tabs>
      </w:pPr>
      <w:r>
        <w:tab/>
      </w:r>
    </w:p>
    <w:p w:rsidR="0078283A" w:rsidRDefault="0078283A" w:rsidP="0078283A">
      <w:pPr>
        <w:tabs>
          <w:tab w:val="left" w:pos="913"/>
        </w:tabs>
      </w:pPr>
    </w:p>
    <w:p w:rsidR="0078283A" w:rsidRDefault="0078283A" w:rsidP="0078283A">
      <w:pPr>
        <w:tabs>
          <w:tab w:val="left" w:pos="913"/>
        </w:tabs>
      </w:pPr>
    </w:p>
    <w:p w:rsidR="0078283A" w:rsidRDefault="0078283A" w:rsidP="0078283A">
      <w:pPr>
        <w:tabs>
          <w:tab w:val="left" w:pos="913"/>
        </w:tabs>
      </w:pPr>
    </w:p>
    <w:p w:rsidR="0078283A" w:rsidRDefault="0078283A" w:rsidP="0078283A">
      <w:pPr>
        <w:tabs>
          <w:tab w:val="left" w:pos="913"/>
        </w:tabs>
      </w:pPr>
    </w:p>
    <w:p w:rsidR="0078283A" w:rsidRDefault="0078283A" w:rsidP="0078283A"/>
    <w:p w:rsidR="0078283A" w:rsidRDefault="00F90754" w:rsidP="0078283A">
      <w:pPr>
        <w:tabs>
          <w:tab w:val="left" w:pos="1651"/>
        </w:tabs>
      </w:pPr>
      <w:r>
        <w:rPr>
          <w:noProof/>
        </w:rPr>
        <w:drawing>
          <wp:anchor distT="0" distB="0" distL="114300" distR="114300" simplePos="0" relativeHeight="251660288" behindDoc="1" locked="0" layoutInCell="1" allowOverlap="1" wp14:anchorId="6BF99A1E" wp14:editId="619A5E4B">
            <wp:simplePos x="0" y="0"/>
            <wp:positionH relativeFrom="column">
              <wp:posOffset>198755</wp:posOffset>
            </wp:positionH>
            <wp:positionV relativeFrom="paragraph">
              <wp:posOffset>369570</wp:posOffset>
            </wp:positionV>
            <wp:extent cx="6142990" cy="3001010"/>
            <wp:effectExtent l="0" t="0" r="10160" b="889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78283A">
        <w:tab/>
      </w:r>
    </w:p>
    <w:p w:rsidR="0078283A" w:rsidRDefault="0078283A" w:rsidP="0078283A">
      <w:pPr>
        <w:tabs>
          <w:tab w:val="left" w:pos="1651"/>
        </w:tabs>
      </w:pPr>
    </w:p>
    <w:p w:rsidR="0078283A" w:rsidRDefault="0078283A" w:rsidP="0078283A">
      <w:pPr>
        <w:tabs>
          <w:tab w:val="left" w:pos="1651"/>
        </w:tabs>
      </w:pPr>
    </w:p>
    <w:p w:rsidR="0078283A" w:rsidRDefault="0078283A" w:rsidP="0078283A">
      <w:pPr>
        <w:tabs>
          <w:tab w:val="left" w:pos="1651"/>
        </w:tabs>
      </w:pPr>
    </w:p>
    <w:p w:rsidR="0078283A" w:rsidRDefault="0078283A" w:rsidP="0078283A">
      <w:pPr>
        <w:tabs>
          <w:tab w:val="left" w:pos="1651"/>
        </w:tabs>
      </w:pPr>
    </w:p>
    <w:p w:rsidR="0078283A" w:rsidRDefault="0078283A" w:rsidP="0078283A">
      <w:pPr>
        <w:tabs>
          <w:tab w:val="left" w:pos="1651"/>
        </w:tabs>
      </w:pPr>
    </w:p>
    <w:p w:rsidR="0078283A" w:rsidRDefault="0078283A" w:rsidP="0078283A">
      <w:pPr>
        <w:tabs>
          <w:tab w:val="left" w:pos="1651"/>
        </w:tabs>
      </w:pPr>
    </w:p>
    <w:p w:rsidR="0078283A" w:rsidRDefault="0078283A" w:rsidP="0078283A">
      <w:pPr>
        <w:tabs>
          <w:tab w:val="left" w:pos="1651"/>
        </w:tabs>
      </w:pPr>
    </w:p>
    <w:p w:rsidR="0078283A" w:rsidRDefault="0078283A" w:rsidP="0078283A">
      <w:pPr>
        <w:tabs>
          <w:tab w:val="left" w:pos="1651"/>
        </w:tabs>
      </w:pPr>
    </w:p>
    <w:p w:rsidR="0078283A" w:rsidRDefault="0078283A" w:rsidP="0078283A">
      <w:pPr>
        <w:tabs>
          <w:tab w:val="left" w:pos="1651"/>
        </w:tabs>
      </w:pPr>
    </w:p>
    <w:p w:rsidR="0078283A" w:rsidRPr="00491595" w:rsidRDefault="0078283A" w:rsidP="0078283A">
      <w:pPr>
        <w:tabs>
          <w:tab w:val="left" w:pos="1651"/>
        </w:tabs>
      </w:pPr>
    </w:p>
    <w:p w:rsidR="0078283A" w:rsidRDefault="00F90754">
      <w:r>
        <w:rPr>
          <w:noProof/>
        </w:rPr>
        <w:drawing>
          <wp:anchor distT="0" distB="0" distL="114300" distR="114300" simplePos="0" relativeHeight="251662336" behindDoc="1" locked="0" layoutInCell="1" allowOverlap="1" wp14:anchorId="787142D5" wp14:editId="2C1DCE94">
            <wp:simplePos x="0" y="0"/>
            <wp:positionH relativeFrom="column">
              <wp:posOffset>1551940</wp:posOffset>
            </wp:positionH>
            <wp:positionV relativeFrom="paragraph">
              <wp:posOffset>55245</wp:posOffset>
            </wp:positionV>
            <wp:extent cx="3729990" cy="2663190"/>
            <wp:effectExtent l="0" t="0" r="3810" b="3810"/>
            <wp:wrapNone/>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78283A" w:rsidRDefault="0078283A"/>
    <w:p w:rsidR="0078283A" w:rsidRDefault="0078283A"/>
    <w:p w:rsidR="00F90754" w:rsidRDefault="00F90754" w:rsidP="008D240E">
      <w:pPr>
        <w:jc w:val="center"/>
        <w:rPr>
          <w:rFonts w:ascii="Georgia" w:hAnsi="Georgia"/>
          <w:b/>
          <w:sz w:val="24"/>
          <w:szCs w:val="24"/>
        </w:rPr>
      </w:pPr>
    </w:p>
    <w:p w:rsidR="00F90754" w:rsidRDefault="00F90754" w:rsidP="008D240E">
      <w:pPr>
        <w:jc w:val="center"/>
        <w:rPr>
          <w:rFonts w:ascii="Georgia" w:hAnsi="Georgia"/>
          <w:b/>
          <w:sz w:val="24"/>
          <w:szCs w:val="24"/>
        </w:rPr>
      </w:pPr>
    </w:p>
    <w:p w:rsidR="00F90754" w:rsidRDefault="00F90754" w:rsidP="008D240E">
      <w:pPr>
        <w:jc w:val="center"/>
        <w:rPr>
          <w:rFonts w:ascii="Georgia" w:hAnsi="Georgia"/>
          <w:b/>
          <w:sz w:val="24"/>
          <w:szCs w:val="24"/>
        </w:rPr>
      </w:pPr>
    </w:p>
    <w:p w:rsidR="00F90754" w:rsidRDefault="00F90754" w:rsidP="008D240E">
      <w:pPr>
        <w:jc w:val="center"/>
        <w:rPr>
          <w:rFonts w:ascii="Georgia" w:hAnsi="Georgia"/>
          <w:b/>
          <w:sz w:val="24"/>
          <w:szCs w:val="24"/>
        </w:rPr>
      </w:pPr>
    </w:p>
    <w:p w:rsidR="0078283A" w:rsidRPr="008D240E" w:rsidRDefault="002F3CE4" w:rsidP="008D240E">
      <w:pPr>
        <w:jc w:val="center"/>
        <w:rPr>
          <w:rFonts w:ascii="Georgia" w:hAnsi="Georgia"/>
          <w:b/>
          <w:sz w:val="24"/>
          <w:szCs w:val="24"/>
        </w:rPr>
      </w:pPr>
      <w:r>
        <w:rPr>
          <w:rFonts w:ascii="Georgia" w:hAnsi="Georgia"/>
          <w:b/>
          <w:sz w:val="24"/>
          <w:szCs w:val="24"/>
        </w:rPr>
        <w:t>PICTURE</w:t>
      </w:r>
      <w:r w:rsidRPr="002F3CE4">
        <w:rPr>
          <w:rFonts w:ascii="Georgia" w:hAnsi="Georgia"/>
          <w:b/>
          <w:sz w:val="24"/>
          <w:szCs w:val="24"/>
        </w:rPr>
        <w:t xml:space="preserve"> GALLERY</w:t>
      </w:r>
    </w:p>
    <w:p w:rsidR="007B4433" w:rsidRDefault="00364872">
      <w:r>
        <w:rPr>
          <w:noProof/>
        </w:rPr>
        <w:drawing>
          <wp:inline distT="0" distB="0" distL="114300" distR="114300">
            <wp:extent cx="5990590" cy="2306320"/>
            <wp:effectExtent l="0" t="0" r="10160" b="17780"/>
            <wp:docPr id="11" name="Picture 11" descr="DSC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SC_0081"/>
                    <pic:cNvPicPr>
                      <a:picLocks noChangeAspect="1"/>
                    </pic:cNvPicPr>
                  </pic:nvPicPr>
                  <pic:blipFill>
                    <a:blip r:embed="rId11"/>
                    <a:stretch>
                      <a:fillRect/>
                    </a:stretch>
                  </pic:blipFill>
                  <pic:spPr>
                    <a:xfrm>
                      <a:off x="0" y="0"/>
                      <a:ext cx="5990590" cy="2306320"/>
                    </a:xfrm>
                    <a:prstGeom prst="rect">
                      <a:avLst/>
                    </a:prstGeom>
                  </pic:spPr>
                </pic:pic>
              </a:graphicData>
            </a:graphic>
          </wp:inline>
        </w:drawing>
      </w:r>
      <w:r>
        <w:rPr>
          <w:noProof/>
        </w:rPr>
        <w:drawing>
          <wp:inline distT="0" distB="0" distL="114300" distR="114300">
            <wp:extent cx="6019800" cy="2063750"/>
            <wp:effectExtent l="0" t="0" r="0" b="12700"/>
            <wp:docPr id="12" name="Picture 12" descr="DSC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SC_0506"/>
                    <pic:cNvPicPr>
                      <a:picLocks noChangeAspect="1"/>
                    </pic:cNvPicPr>
                  </pic:nvPicPr>
                  <pic:blipFill>
                    <a:blip r:embed="rId12"/>
                    <a:stretch>
                      <a:fillRect/>
                    </a:stretch>
                  </pic:blipFill>
                  <pic:spPr>
                    <a:xfrm>
                      <a:off x="0" y="0"/>
                      <a:ext cx="6019800" cy="2063750"/>
                    </a:xfrm>
                    <a:prstGeom prst="rect">
                      <a:avLst/>
                    </a:prstGeom>
                  </pic:spPr>
                </pic:pic>
              </a:graphicData>
            </a:graphic>
          </wp:inline>
        </w:drawing>
      </w:r>
      <w:r>
        <w:rPr>
          <w:noProof/>
        </w:rPr>
        <w:drawing>
          <wp:inline distT="0" distB="0" distL="114300" distR="114300">
            <wp:extent cx="6019165" cy="2139950"/>
            <wp:effectExtent l="0" t="0" r="635" b="12700"/>
            <wp:docPr id="10" name="Picture 10" descr="DSC_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SC_0518"/>
                    <pic:cNvPicPr>
                      <a:picLocks noChangeAspect="1"/>
                    </pic:cNvPicPr>
                  </pic:nvPicPr>
                  <pic:blipFill>
                    <a:blip r:embed="rId13"/>
                    <a:stretch>
                      <a:fillRect/>
                    </a:stretch>
                  </pic:blipFill>
                  <pic:spPr>
                    <a:xfrm>
                      <a:off x="0" y="0"/>
                      <a:ext cx="6019165" cy="2139950"/>
                    </a:xfrm>
                    <a:prstGeom prst="rect">
                      <a:avLst/>
                    </a:prstGeom>
                  </pic:spPr>
                </pic:pic>
              </a:graphicData>
            </a:graphic>
          </wp:inline>
        </w:drawing>
      </w:r>
      <w:r>
        <w:rPr>
          <w:noProof/>
        </w:rPr>
        <w:lastRenderedPageBreak/>
        <w:drawing>
          <wp:inline distT="0" distB="0" distL="114300" distR="114300">
            <wp:extent cx="6019800" cy="1836420"/>
            <wp:effectExtent l="0" t="0" r="0" b="11430"/>
            <wp:docPr id="8" name="Picture 8" descr="DSC_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SC_0311"/>
                    <pic:cNvPicPr>
                      <a:picLocks noChangeAspect="1"/>
                    </pic:cNvPicPr>
                  </pic:nvPicPr>
                  <pic:blipFill>
                    <a:blip r:embed="rId14"/>
                    <a:stretch>
                      <a:fillRect/>
                    </a:stretch>
                  </pic:blipFill>
                  <pic:spPr>
                    <a:xfrm>
                      <a:off x="0" y="0"/>
                      <a:ext cx="6019800" cy="1836420"/>
                    </a:xfrm>
                    <a:prstGeom prst="rect">
                      <a:avLst/>
                    </a:prstGeom>
                  </pic:spPr>
                </pic:pic>
              </a:graphicData>
            </a:graphic>
          </wp:inline>
        </w:drawing>
      </w:r>
      <w:r>
        <w:rPr>
          <w:noProof/>
        </w:rPr>
        <w:drawing>
          <wp:inline distT="0" distB="0" distL="114300" distR="114300">
            <wp:extent cx="6213475" cy="2072640"/>
            <wp:effectExtent l="0" t="0" r="15875" b="3810"/>
            <wp:docPr id="6" name="Picture 6" descr="DSC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SC_0492"/>
                    <pic:cNvPicPr>
                      <a:picLocks noChangeAspect="1"/>
                    </pic:cNvPicPr>
                  </pic:nvPicPr>
                  <pic:blipFill>
                    <a:blip r:embed="rId15"/>
                    <a:stretch>
                      <a:fillRect/>
                    </a:stretch>
                  </pic:blipFill>
                  <pic:spPr>
                    <a:xfrm>
                      <a:off x="0" y="0"/>
                      <a:ext cx="6213475" cy="2072640"/>
                    </a:xfrm>
                    <a:prstGeom prst="rect">
                      <a:avLst/>
                    </a:prstGeom>
                  </pic:spPr>
                </pic:pic>
              </a:graphicData>
            </a:graphic>
          </wp:inline>
        </w:drawing>
      </w:r>
      <w:r>
        <w:rPr>
          <w:noProof/>
        </w:rPr>
        <w:drawing>
          <wp:inline distT="0" distB="0" distL="114300" distR="114300">
            <wp:extent cx="5723890" cy="2122805"/>
            <wp:effectExtent l="0" t="0" r="10160" b="10795"/>
            <wp:docPr id="21" name="Picture 21" descr="DSC_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SC_0961"/>
                    <pic:cNvPicPr>
                      <a:picLocks noChangeAspect="1"/>
                    </pic:cNvPicPr>
                  </pic:nvPicPr>
                  <pic:blipFill>
                    <a:blip r:embed="rId16"/>
                    <a:stretch>
                      <a:fillRect/>
                    </a:stretch>
                  </pic:blipFill>
                  <pic:spPr>
                    <a:xfrm>
                      <a:off x="0" y="0"/>
                      <a:ext cx="5723890" cy="2122805"/>
                    </a:xfrm>
                    <a:prstGeom prst="rect">
                      <a:avLst/>
                    </a:prstGeom>
                  </pic:spPr>
                </pic:pic>
              </a:graphicData>
            </a:graphic>
          </wp:inline>
        </w:drawing>
      </w:r>
      <w:r>
        <w:rPr>
          <w:noProof/>
        </w:rPr>
        <w:drawing>
          <wp:inline distT="0" distB="0" distL="114300" distR="114300">
            <wp:extent cx="5723890" cy="2150745"/>
            <wp:effectExtent l="0" t="0" r="10160" b="1905"/>
            <wp:docPr id="25" name="Picture 25"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SC_0019"/>
                    <pic:cNvPicPr>
                      <a:picLocks noChangeAspect="1"/>
                    </pic:cNvPicPr>
                  </pic:nvPicPr>
                  <pic:blipFill>
                    <a:blip r:embed="rId17"/>
                    <a:stretch>
                      <a:fillRect/>
                    </a:stretch>
                  </pic:blipFill>
                  <pic:spPr>
                    <a:xfrm>
                      <a:off x="0" y="0"/>
                      <a:ext cx="5723890" cy="2150745"/>
                    </a:xfrm>
                    <a:prstGeom prst="rect">
                      <a:avLst/>
                    </a:prstGeom>
                  </pic:spPr>
                </pic:pic>
              </a:graphicData>
            </a:graphic>
          </wp:inline>
        </w:drawing>
      </w:r>
      <w:r>
        <w:rPr>
          <w:noProof/>
        </w:rPr>
        <w:lastRenderedPageBreak/>
        <w:drawing>
          <wp:inline distT="0" distB="0" distL="114300" distR="114300">
            <wp:extent cx="5723890" cy="2245360"/>
            <wp:effectExtent l="0" t="0" r="10160" b="2540"/>
            <wp:docPr id="26" name="Picture 26" descr="DSC_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SC_0292"/>
                    <pic:cNvPicPr>
                      <a:picLocks noChangeAspect="1"/>
                    </pic:cNvPicPr>
                  </pic:nvPicPr>
                  <pic:blipFill>
                    <a:blip r:embed="rId18"/>
                    <a:stretch>
                      <a:fillRect/>
                    </a:stretch>
                  </pic:blipFill>
                  <pic:spPr>
                    <a:xfrm>
                      <a:off x="0" y="0"/>
                      <a:ext cx="5723890" cy="2245360"/>
                    </a:xfrm>
                    <a:prstGeom prst="rect">
                      <a:avLst/>
                    </a:prstGeom>
                  </pic:spPr>
                </pic:pic>
              </a:graphicData>
            </a:graphic>
          </wp:inline>
        </w:drawing>
      </w:r>
      <w:r>
        <w:rPr>
          <w:noProof/>
        </w:rPr>
        <w:drawing>
          <wp:inline distT="0" distB="0" distL="114300" distR="114300">
            <wp:extent cx="5742940" cy="1969135"/>
            <wp:effectExtent l="0" t="0" r="10160" b="12065"/>
            <wp:docPr id="29" name="Picture 29" descr="DSC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SC_0073"/>
                    <pic:cNvPicPr>
                      <a:picLocks noChangeAspect="1"/>
                    </pic:cNvPicPr>
                  </pic:nvPicPr>
                  <pic:blipFill>
                    <a:blip r:embed="rId19"/>
                    <a:stretch>
                      <a:fillRect/>
                    </a:stretch>
                  </pic:blipFill>
                  <pic:spPr>
                    <a:xfrm>
                      <a:off x="0" y="0"/>
                      <a:ext cx="5742940" cy="1969135"/>
                    </a:xfrm>
                    <a:prstGeom prst="rect">
                      <a:avLst/>
                    </a:prstGeom>
                  </pic:spPr>
                </pic:pic>
              </a:graphicData>
            </a:graphic>
          </wp:inline>
        </w:drawing>
      </w:r>
      <w:r>
        <w:rPr>
          <w:noProof/>
        </w:rPr>
        <w:drawing>
          <wp:inline distT="0" distB="0" distL="114300" distR="114300">
            <wp:extent cx="5723890" cy="2054860"/>
            <wp:effectExtent l="0" t="0" r="10160" b="2540"/>
            <wp:docPr id="30" name="Picture 30" descr="DSC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SC_0265"/>
                    <pic:cNvPicPr>
                      <a:picLocks noChangeAspect="1"/>
                    </pic:cNvPicPr>
                  </pic:nvPicPr>
                  <pic:blipFill>
                    <a:blip r:embed="rId20"/>
                    <a:stretch>
                      <a:fillRect/>
                    </a:stretch>
                  </pic:blipFill>
                  <pic:spPr>
                    <a:xfrm>
                      <a:off x="0" y="0"/>
                      <a:ext cx="5723890" cy="2054860"/>
                    </a:xfrm>
                    <a:prstGeom prst="rect">
                      <a:avLst/>
                    </a:prstGeom>
                  </pic:spPr>
                </pic:pic>
              </a:graphicData>
            </a:graphic>
          </wp:inline>
        </w:drawing>
      </w:r>
      <w:r>
        <w:rPr>
          <w:noProof/>
        </w:rPr>
        <w:lastRenderedPageBreak/>
        <w:drawing>
          <wp:inline distT="0" distB="0" distL="114300" distR="114300">
            <wp:extent cx="5723890" cy="2445385"/>
            <wp:effectExtent l="0" t="0" r="10160" b="12065"/>
            <wp:docPr id="31" name="Picture 31" descr="DSC_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SC_0539"/>
                    <pic:cNvPicPr>
                      <a:picLocks noChangeAspect="1"/>
                    </pic:cNvPicPr>
                  </pic:nvPicPr>
                  <pic:blipFill>
                    <a:blip r:embed="rId21"/>
                    <a:stretch>
                      <a:fillRect/>
                    </a:stretch>
                  </pic:blipFill>
                  <pic:spPr>
                    <a:xfrm>
                      <a:off x="0" y="0"/>
                      <a:ext cx="5723890" cy="2445385"/>
                    </a:xfrm>
                    <a:prstGeom prst="rect">
                      <a:avLst/>
                    </a:prstGeom>
                  </pic:spPr>
                </pic:pic>
              </a:graphicData>
            </a:graphic>
          </wp:inline>
        </w:drawing>
      </w:r>
      <w:r>
        <w:rPr>
          <w:noProof/>
        </w:rPr>
        <w:drawing>
          <wp:inline distT="0" distB="0" distL="114300" distR="114300">
            <wp:extent cx="5723890" cy="2273935"/>
            <wp:effectExtent l="0" t="0" r="10160" b="12065"/>
            <wp:docPr id="32" name="Picture 32" descr="DSC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SC_0023"/>
                    <pic:cNvPicPr>
                      <a:picLocks noChangeAspect="1"/>
                    </pic:cNvPicPr>
                  </pic:nvPicPr>
                  <pic:blipFill>
                    <a:blip r:embed="rId22"/>
                    <a:stretch>
                      <a:fillRect/>
                    </a:stretch>
                  </pic:blipFill>
                  <pic:spPr>
                    <a:xfrm>
                      <a:off x="0" y="0"/>
                      <a:ext cx="5723890" cy="2273935"/>
                    </a:xfrm>
                    <a:prstGeom prst="rect">
                      <a:avLst/>
                    </a:prstGeom>
                  </pic:spPr>
                </pic:pic>
              </a:graphicData>
            </a:graphic>
          </wp:inline>
        </w:drawing>
      </w:r>
    </w:p>
    <w:p w:rsidR="007B4433" w:rsidRDefault="007B4433"/>
    <w:p w:rsidR="00E70E03" w:rsidRPr="00E70E03" w:rsidRDefault="00E70E03" w:rsidP="00E70E03">
      <w:pPr>
        <w:pStyle w:val="ListParagraph"/>
        <w:numPr>
          <w:ilvl w:val="0"/>
          <w:numId w:val="5"/>
        </w:numPr>
        <w:jc w:val="both"/>
        <w:rPr>
          <w:rFonts w:ascii="Georgia" w:hAnsi="Georgia"/>
          <w:b/>
          <w:sz w:val="24"/>
          <w:szCs w:val="24"/>
        </w:rPr>
      </w:pPr>
      <w:r w:rsidRPr="00E70E03">
        <w:rPr>
          <w:rFonts w:ascii="Georgia" w:hAnsi="Georgia"/>
          <w:b/>
          <w:sz w:val="24"/>
          <w:szCs w:val="24"/>
        </w:rPr>
        <w:t>RECOMMENDATION AND CONCLUSION</w:t>
      </w:r>
    </w:p>
    <w:p w:rsidR="00E70E03" w:rsidRPr="00E70E03" w:rsidRDefault="00E70E03" w:rsidP="00E70E03">
      <w:pPr>
        <w:jc w:val="both"/>
        <w:rPr>
          <w:rFonts w:ascii="Georgia" w:hAnsi="Georgia"/>
          <w:sz w:val="24"/>
          <w:szCs w:val="24"/>
        </w:rPr>
      </w:pPr>
      <w:r w:rsidRPr="00E70E03">
        <w:rPr>
          <w:rFonts w:ascii="Georgia" w:hAnsi="Georgia"/>
          <w:sz w:val="24"/>
          <w:szCs w:val="24"/>
        </w:rPr>
        <w:t>We blessed God for the huge success recorded in this year’s convention as we were able to reach over 2,898 (M-794; F-2,104) convention participants with social and health intervention services.  All the units and departments also cooperated to ensure disease prevention and control, RAPAC will continue in this God’s giving mission if Jesus tarries.</w:t>
      </w:r>
    </w:p>
    <w:p w:rsidR="00E70E03" w:rsidRPr="00E70E03" w:rsidRDefault="00E70E03" w:rsidP="00E70E03">
      <w:pPr>
        <w:jc w:val="both"/>
        <w:rPr>
          <w:rFonts w:ascii="Georgia" w:hAnsi="Georgia"/>
          <w:sz w:val="24"/>
          <w:szCs w:val="24"/>
        </w:rPr>
      </w:pPr>
      <w:r w:rsidRPr="00E70E03">
        <w:rPr>
          <w:rFonts w:ascii="Georgia" w:hAnsi="Georgia"/>
          <w:sz w:val="24"/>
          <w:szCs w:val="24"/>
        </w:rPr>
        <w:t>We want</w:t>
      </w:r>
      <w:r w:rsidR="00CF14C6">
        <w:rPr>
          <w:rFonts w:ascii="Georgia" w:hAnsi="Georgia"/>
          <w:sz w:val="24"/>
          <w:szCs w:val="24"/>
        </w:rPr>
        <w:t xml:space="preserve"> to</w:t>
      </w:r>
      <w:r w:rsidRPr="00E70E03">
        <w:rPr>
          <w:rFonts w:ascii="Georgia" w:hAnsi="Georgia"/>
          <w:sz w:val="24"/>
          <w:szCs w:val="24"/>
        </w:rPr>
        <w:t xml:space="preserve"> report a worrying trend on the high increase in the number of people who tested positive to hepatitis B i.e 43, Malaria- 263 and HIV – 18. Hence the need to </w:t>
      </w:r>
      <w:r w:rsidR="00CF14C6">
        <w:rPr>
          <w:rFonts w:ascii="Georgia" w:hAnsi="Georgia"/>
          <w:sz w:val="24"/>
          <w:szCs w:val="24"/>
        </w:rPr>
        <w:t xml:space="preserve">RAPAC </w:t>
      </w:r>
      <w:r w:rsidRPr="00E70E03">
        <w:rPr>
          <w:rFonts w:ascii="Georgia" w:hAnsi="Georgia"/>
          <w:sz w:val="24"/>
          <w:szCs w:val="24"/>
        </w:rPr>
        <w:t>create more awareness on Hepatitis, HIV and Malaria in the church such that members and ministers can take charge of their health.</w:t>
      </w:r>
      <w:r w:rsidR="00CF14C6">
        <w:rPr>
          <w:rFonts w:ascii="Georgia" w:hAnsi="Georgia"/>
          <w:sz w:val="24"/>
          <w:szCs w:val="24"/>
        </w:rPr>
        <w:t xml:space="preserve"> </w:t>
      </w:r>
    </w:p>
    <w:p w:rsidR="00E70E03" w:rsidRPr="00E70E03" w:rsidRDefault="00E70E03" w:rsidP="00E70E03">
      <w:pPr>
        <w:jc w:val="both"/>
        <w:rPr>
          <w:rFonts w:ascii="Georgia" w:hAnsi="Georgia"/>
          <w:sz w:val="24"/>
          <w:szCs w:val="24"/>
        </w:rPr>
      </w:pPr>
      <w:r w:rsidRPr="00E70E03">
        <w:rPr>
          <w:rFonts w:ascii="Georgia" w:hAnsi="Georgia"/>
          <w:sz w:val="24"/>
          <w:szCs w:val="24"/>
        </w:rPr>
        <w:t>As part of our faith based response, RAPAC will continue to follow up and track those whose health challenges were identified to ensure continuum of services.</w:t>
      </w:r>
    </w:p>
    <w:p w:rsidR="00E70E03" w:rsidRPr="00E70E03" w:rsidRDefault="00E70E03" w:rsidP="00E70E03">
      <w:pPr>
        <w:pStyle w:val="ListParagraph"/>
        <w:numPr>
          <w:ilvl w:val="0"/>
          <w:numId w:val="5"/>
        </w:numPr>
        <w:jc w:val="both"/>
        <w:rPr>
          <w:rFonts w:ascii="Georgia" w:hAnsi="Georgia"/>
          <w:b/>
          <w:sz w:val="24"/>
          <w:szCs w:val="24"/>
        </w:rPr>
      </w:pPr>
      <w:r w:rsidRPr="00E70E03">
        <w:rPr>
          <w:rFonts w:ascii="Georgia" w:hAnsi="Georgia"/>
          <w:b/>
          <w:sz w:val="24"/>
          <w:szCs w:val="24"/>
        </w:rPr>
        <w:t xml:space="preserve">CHALLENGES </w:t>
      </w:r>
    </w:p>
    <w:p w:rsidR="00E70E03" w:rsidRPr="00E70E03" w:rsidRDefault="00E70E03" w:rsidP="00E70E03">
      <w:pPr>
        <w:jc w:val="both"/>
        <w:rPr>
          <w:rFonts w:ascii="Georgia" w:hAnsi="Georgia"/>
          <w:sz w:val="24"/>
          <w:szCs w:val="24"/>
        </w:rPr>
      </w:pPr>
      <w:r w:rsidRPr="00E70E03">
        <w:rPr>
          <w:rFonts w:ascii="Georgia" w:hAnsi="Georgia"/>
          <w:sz w:val="24"/>
          <w:szCs w:val="24"/>
        </w:rPr>
        <w:lastRenderedPageBreak/>
        <w:t>At our planning session for the convention, we planned to reach more people who needed social and health services but we were hampered by shortage of funds. We hope this challenge will be addressed before the Holy Ghost congress in December as we hope to do more.</w:t>
      </w:r>
    </w:p>
    <w:p w:rsidR="00E70E03" w:rsidRPr="00E70E03" w:rsidRDefault="00E70E03" w:rsidP="00E70E03">
      <w:pPr>
        <w:jc w:val="both"/>
        <w:rPr>
          <w:rFonts w:ascii="Georgia" w:hAnsi="Georgia"/>
          <w:sz w:val="24"/>
          <w:szCs w:val="24"/>
        </w:rPr>
      </w:pPr>
      <w:r w:rsidRPr="00E70E03">
        <w:rPr>
          <w:rFonts w:ascii="Georgia" w:hAnsi="Georgia"/>
          <w:sz w:val="24"/>
          <w:szCs w:val="24"/>
        </w:rPr>
        <w:t xml:space="preserve">In conclusion, we give glory to God for the tremendous success achieved by our department at the annual international convention which was possible with the support of the mission and other collaborative effort. RAPAC will continue to reach the church and host communities’ with </w:t>
      </w:r>
      <w:r w:rsidR="000D390A" w:rsidRPr="00E70E03">
        <w:rPr>
          <w:rFonts w:ascii="Georgia" w:hAnsi="Georgia"/>
          <w:sz w:val="24"/>
          <w:szCs w:val="24"/>
        </w:rPr>
        <w:t>life</w:t>
      </w:r>
      <w:r w:rsidR="000D390A">
        <w:rPr>
          <w:rFonts w:ascii="Georgia" w:hAnsi="Georgia"/>
          <w:sz w:val="24"/>
          <w:szCs w:val="24"/>
        </w:rPr>
        <w:t>-</w:t>
      </w:r>
      <w:r w:rsidR="000D390A" w:rsidRPr="00E70E03">
        <w:rPr>
          <w:rFonts w:ascii="Georgia" w:hAnsi="Georgia"/>
          <w:sz w:val="24"/>
          <w:szCs w:val="24"/>
        </w:rPr>
        <w:t>saving</w:t>
      </w:r>
      <w:r w:rsidRPr="00E70E03">
        <w:rPr>
          <w:rFonts w:ascii="Georgia" w:hAnsi="Georgia"/>
          <w:sz w:val="24"/>
          <w:szCs w:val="24"/>
        </w:rPr>
        <w:t xml:space="preserve"> services to support the mission’s effort to win as many souls as possible for Christ.</w:t>
      </w:r>
    </w:p>
    <w:p w:rsidR="007B4433" w:rsidRPr="00E70E03" w:rsidRDefault="00E70E03" w:rsidP="00E70E03">
      <w:pPr>
        <w:jc w:val="both"/>
        <w:rPr>
          <w:rFonts w:ascii="Georgia" w:hAnsi="Georgia"/>
          <w:sz w:val="24"/>
          <w:szCs w:val="24"/>
        </w:rPr>
      </w:pPr>
      <w:r w:rsidRPr="00E70E03">
        <w:rPr>
          <w:rFonts w:ascii="Georgia" w:hAnsi="Georgia"/>
          <w:sz w:val="24"/>
          <w:szCs w:val="24"/>
        </w:rPr>
        <w:t>We pray that God will meet the needs of the church so that we can experience heaven on earth by granting us improved living standard and good health.</w:t>
      </w:r>
    </w:p>
    <w:sectPr w:rsidR="007B4433" w:rsidRPr="00E70E03" w:rsidSect="001635D0">
      <w:pgSz w:w="11906" w:h="16838"/>
      <w:pgMar w:top="1135" w:right="1133"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AB" w:rsidRDefault="00E538AB">
      <w:pPr>
        <w:spacing w:line="240" w:lineRule="auto"/>
      </w:pPr>
      <w:r>
        <w:separator/>
      </w:r>
    </w:p>
  </w:endnote>
  <w:endnote w:type="continuationSeparator" w:id="0">
    <w:p w:rsidR="00E538AB" w:rsidRDefault="00E538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AB" w:rsidRDefault="00E538AB">
      <w:pPr>
        <w:spacing w:before="0" w:after="0"/>
      </w:pPr>
      <w:r>
        <w:separator/>
      </w:r>
    </w:p>
  </w:footnote>
  <w:footnote w:type="continuationSeparator" w:id="0">
    <w:p w:rsidR="00E538AB" w:rsidRDefault="00E538A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31660"/>
    <w:multiLevelType w:val="hybridMultilevel"/>
    <w:tmpl w:val="99C46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3B49A6"/>
    <w:multiLevelType w:val="hybridMultilevel"/>
    <w:tmpl w:val="AB9C3366"/>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884133"/>
    <w:multiLevelType w:val="hybridMultilevel"/>
    <w:tmpl w:val="05A284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435EE"/>
    <w:multiLevelType w:val="hybridMultilevel"/>
    <w:tmpl w:val="1D221A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F62DC9"/>
    <w:multiLevelType w:val="hybridMultilevel"/>
    <w:tmpl w:val="5B4247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E2DF0"/>
    <w:multiLevelType w:val="hybridMultilevel"/>
    <w:tmpl w:val="36C8DE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0B2E42"/>
    <w:multiLevelType w:val="hybridMultilevel"/>
    <w:tmpl w:val="9572A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5E1C3B"/>
    <w:multiLevelType w:val="hybridMultilevel"/>
    <w:tmpl w:val="8ACC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3865EC"/>
    <w:multiLevelType w:val="hybridMultilevel"/>
    <w:tmpl w:val="A9B296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8"/>
  </w:num>
  <w:num w:numId="5">
    <w:abstractNumId w:val="2"/>
  </w:num>
  <w:num w:numId="6">
    <w:abstractNumId w:val="1"/>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3B7"/>
    <w:rsid w:val="0006550A"/>
    <w:rsid w:val="000D390A"/>
    <w:rsid w:val="001635D0"/>
    <w:rsid w:val="001D0ACD"/>
    <w:rsid w:val="002A7150"/>
    <w:rsid w:val="002F2A22"/>
    <w:rsid w:val="002F3CE4"/>
    <w:rsid w:val="00364872"/>
    <w:rsid w:val="00592C19"/>
    <w:rsid w:val="00593A0A"/>
    <w:rsid w:val="005D4D99"/>
    <w:rsid w:val="006650C3"/>
    <w:rsid w:val="006D33B7"/>
    <w:rsid w:val="007070AD"/>
    <w:rsid w:val="0078283A"/>
    <w:rsid w:val="007B4433"/>
    <w:rsid w:val="008D240E"/>
    <w:rsid w:val="008D5EAF"/>
    <w:rsid w:val="008F28B9"/>
    <w:rsid w:val="009559AE"/>
    <w:rsid w:val="00AC2971"/>
    <w:rsid w:val="00B7752D"/>
    <w:rsid w:val="00C07862"/>
    <w:rsid w:val="00C30A79"/>
    <w:rsid w:val="00CA4ADB"/>
    <w:rsid w:val="00CF14C6"/>
    <w:rsid w:val="00E538AB"/>
    <w:rsid w:val="00E70E03"/>
    <w:rsid w:val="00F90754"/>
    <w:rsid w:val="44095E57"/>
    <w:rsid w:val="6CE10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F8A0043-AB6F-4416-A102-3136A315A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200" w:line="273"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basedOn w:val="Normal"/>
    <w:uiPriority w:val="99"/>
    <w:rsid w:val="00665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RAPAC\CONVENTION%20REPORT%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RAPAC\CONVENTION%20REPORT%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RAPAC\CONVENTION%20REPORT%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TOTAL NO SCREENED </a:t>
            </a:r>
          </a:p>
        </c:rich>
      </c:tx>
      <c:overlay val="0"/>
    </c:title>
    <c:autoTitleDeleted val="0"/>
    <c:plotArea>
      <c:layout>
        <c:manualLayout>
          <c:layoutTarget val="inner"/>
          <c:xMode val="edge"/>
          <c:yMode val="edge"/>
          <c:x val="2.8988508127135316E-2"/>
          <c:y val="0.25364252277674643"/>
          <c:w val="0.95444663008593023"/>
          <c:h val="0.6747827724461446"/>
        </c:manualLayout>
      </c:layout>
      <c:barChart>
        <c:barDir val="col"/>
        <c:grouping val="clustered"/>
        <c:varyColors val="0"/>
        <c:ser>
          <c:idx val="0"/>
          <c:order val="0"/>
          <c:tx>
            <c:strRef>
              <c:f>Sheet1!$C$3</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Sheet1!$B$4:$B$8</c:f>
              <c:strCache>
                <c:ptCount val="5"/>
                <c:pt idx="0">
                  <c:v>HEPATITIS B</c:v>
                </c:pt>
                <c:pt idx="1">
                  <c:v>HEPATITIS C</c:v>
                </c:pt>
                <c:pt idx="2">
                  <c:v>MALARIA PARASITE</c:v>
                </c:pt>
                <c:pt idx="3">
                  <c:v>BLOOD SUGAR LEVEL</c:v>
                </c:pt>
                <c:pt idx="4">
                  <c:v>HIV</c:v>
                </c:pt>
              </c:strCache>
            </c:strRef>
          </c:cat>
          <c:val>
            <c:numRef>
              <c:f>Sheet1!$C$4:$C$8</c:f>
              <c:numCache>
                <c:formatCode>General</c:formatCode>
                <c:ptCount val="5"/>
                <c:pt idx="0">
                  <c:v>577</c:v>
                </c:pt>
                <c:pt idx="1">
                  <c:v>232</c:v>
                </c:pt>
                <c:pt idx="2">
                  <c:v>679</c:v>
                </c:pt>
                <c:pt idx="3">
                  <c:v>438</c:v>
                </c:pt>
                <c:pt idx="4">
                  <c:v>586</c:v>
                </c:pt>
              </c:numCache>
            </c:numRef>
          </c:val>
        </c:ser>
        <c:ser>
          <c:idx val="1"/>
          <c:order val="1"/>
          <c:tx>
            <c:strRef>
              <c:f>Sheet1!$D$3</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Sheet1!$B$4:$B$8</c:f>
              <c:strCache>
                <c:ptCount val="5"/>
                <c:pt idx="0">
                  <c:v>HEPATITIS B</c:v>
                </c:pt>
                <c:pt idx="1">
                  <c:v>HEPATITIS C</c:v>
                </c:pt>
                <c:pt idx="2">
                  <c:v>MALARIA PARASITE</c:v>
                </c:pt>
                <c:pt idx="3">
                  <c:v>BLOOD SUGAR LEVEL</c:v>
                </c:pt>
                <c:pt idx="4">
                  <c:v>HIV</c:v>
                </c:pt>
              </c:strCache>
            </c:strRef>
          </c:cat>
          <c:val>
            <c:numRef>
              <c:f>Sheet1!$D$4:$D$8</c:f>
              <c:numCache>
                <c:formatCode>General</c:formatCode>
                <c:ptCount val="5"/>
                <c:pt idx="0">
                  <c:v>1976</c:v>
                </c:pt>
                <c:pt idx="1">
                  <c:v>839</c:v>
                </c:pt>
                <c:pt idx="2">
                  <c:v>2007</c:v>
                </c:pt>
                <c:pt idx="3">
                  <c:v>1274</c:v>
                </c:pt>
                <c:pt idx="4">
                  <c:v>2085</c:v>
                </c:pt>
              </c:numCache>
            </c:numRef>
          </c:val>
        </c:ser>
        <c:dLbls>
          <c:showLegendKey val="0"/>
          <c:showVal val="1"/>
          <c:showCatName val="0"/>
          <c:showSerName val="0"/>
          <c:showPercent val="0"/>
          <c:showBubbleSize val="0"/>
        </c:dLbls>
        <c:gapWidth val="150"/>
        <c:overlap val="-25"/>
        <c:axId val="468364792"/>
        <c:axId val="468366360"/>
      </c:barChart>
      <c:catAx>
        <c:axId val="468364792"/>
        <c:scaling>
          <c:orientation val="minMax"/>
        </c:scaling>
        <c:delete val="0"/>
        <c:axPos val="b"/>
        <c:numFmt formatCode="General" sourceLinked="0"/>
        <c:majorTickMark val="none"/>
        <c:minorTickMark val="none"/>
        <c:tickLblPos val="nextTo"/>
        <c:crossAx val="468366360"/>
        <c:crosses val="autoZero"/>
        <c:auto val="1"/>
        <c:lblAlgn val="ctr"/>
        <c:lblOffset val="100"/>
        <c:noMultiLvlLbl val="0"/>
      </c:catAx>
      <c:valAx>
        <c:axId val="468366360"/>
        <c:scaling>
          <c:orientation val="minMax"/>
        </c:scaling>
        <c:delete val="1"/>
        <c:axPos val="l"/>
        <c:numFmt formatCode="General" sourceLinked="1"/>
        <c:majorTickMark val="none"/>
        <c:minorTickMark val="none"/>
        <c:tickLblPos val="none"/>
        <c:crossAx val="468364792"/>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POSITIVE</a:t>
            </a:r>
            <a:r>
              <a:rPr lang="en-GB" baseline="0"/>
              <a:t> CASES</a:t>
            </a:r>
            <a:endParaRPr lang="en-GB"/>
          </a:p>
        </c:rich>
      </c:tx>
      <c:overlay val="0"/>
    </c:title>
    <c:autoTitleDeleted val="0"/>
    <c:plotArea>
      <c:layout>
        <c:manualLayout>
          <c:layoutTarget val="inner"/>
          <c:xMode val="edge"/>
          <c:yMode val="edge"/>
          <c:x val="2.6876162910895184E-2"/>
          <c:y val="0.28378312634746305"/>
          <c:w val="0.95451726276617743"/>
          <c:h val="0.61443247440028526"/>
        </c:manualLayout>
      </c:layout>
      <c:barChart>
        <c:barDir val="col"/>
        <c:grouping val="clustered"/>
        <c:varyColors val="0"/>
        <c:ser>
          <c:idx val="0"/>
          <c:order val="0"/>
          <c:tx>
            <c:strRef>
              <c:f>Sheet1!$C$11</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Sheet1!$B$12:$B$16</c:f>
              <c:strCache>
                <c:ptCount val="5"/>
                <c:pt idx="0">
                  <c:v>HEPATITIS B</c:v>
                </c:pt>
                <c:pt idx="1">
                  <c:v>HEPATITIS C</c:v>
                </c:pt>
                <c:pt idx="2">
                  <c:v>MALARIA PARASITE</c:v>
                </c:pt>
                <c:pt idx="3">
                  <c:v>BLOOD SUGAR LEVEL</c:v>
                </c:pt>
                <c:pt idx="4">
                  <c:v>HIV</c:v>
                </c:pt>
              </c:strCache>
            </c:strRef>
          </c:cat>
          <c:val>
            <c:numRef>
              <c:f>Sheet1!$C$12:$C$16</c:f>
              <c:numCache>
                <c:formatCode>General</c:formatCode>
                <c:ptCount val="5"/>
                <c:pt idx="0">
                  <c:v>12</c:v>
                </c:pt>
                <c:pt idx="1">
                  <c:v>2</c:v>
                </c:pt>
                <c:pt idx="2">
                  <c:v>80</c:v>
                </c:pt>
                <c:pt idx="3">
                  <c:v>46</c:v>
                </c:pt>
                <c:pt idx="4">
                  <c:v>0</c:v>
                </c:pt>
              </c:numCache>
            </c:numRef>
          </c:val>
        </c:ser>
        <c:ser>
          <c:idx val="1"/>
          <c:order val="1"/>
          <c:tx>
            <c:strRef>
              <c:f>Sheet1!$D$11</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Sheet1!$B$12:$B$16</c:f>
              <c:strCache>
                <c:ptCount val="5"/>
                <c:pt idx="0">
                  <c:v>HEPATITIS B</c:v>
                </c:pt>
                <c:pt idx="1">
                  <c:v>HEPATITIS C</c:v>
                </c:pt>
                <c:pt idx="2">
                  <c:v>MALARIA PARASITE</c:v>
                </c:pt>
                <c:pt idx="3">
                  <c:v>BLOOD SUGAR LEVEL</c:v>
                </c:pt>
                <c:pt idx="4">
                  <c:v>HIV</c:v>
                </c:pt>
              </c:strCache>
            </c:strRef>
          </c:cat>
          <c:val>
            <c:numRef>
              <c:f>Sheet1!$D$12:$D$16</c:f>
              <c:numCache>
                <c:formatCode>General</c:formatCode>
                <c:ptCount val="5"/>
                <c:pt idx="0">
                  <c:v>31</c:v>
                </c:pt>
                <c:pt idx="1">
                  <c:v>0</c:v>
                </c:pt>
                <c:pt idx="2">
                  <c:v>183</c:v>
                </c:pt>
                <c:pt idx="3">
                  <c:v>152</c:v>
                </c:pt>
                <c:pt idx="4">
                  <c:v>18</c:v>
                </c:pt>
              </c:numCache>
            </c:numRef>
          </c:val>
        </c:ser>
        <c:dLbls>
          <c:showLegendKey val="0"/>
          <c:showVal val="1"/>
          <c:showCatName val="0"/>
          <c:showSerName val="0"/>
          <c:showPercent val="0"/>
          <c:showBubbleSize val="0"/>
        </c:dLbls>
        <c:gapWidth val="150"/>
        <c:overlap val="-25"/>
        <c:axId val="468365576"/>
        <c:axId val="468368320"/>
      </c:barChart>
      <c:catAx>
        <c:axId val="468365576"/>
        <c:scaling>
          <c:orientation val="minMax"/>
        </c:scaling>
        <c:delete val="0"/>
        <c:axPos val="b"/>
        <c:numFmt formatCode="General" sourceLinked="0"/>
        <c:majorTickMark val="none"/>
        <c:minorTickMark val="none"/>
        <c:tickLblPos val="nextTo"/>
        <c:crossAx val="468368320"/>
        <c:crosses val="autoZero"/>
        <c:auto val="1"/>
        <c:lblAlgn val="ctr"/>
        <c:lblOffset val="100"/>
        <c:noMultiLvlLbl val="0"/>
      </c:catAx>
      <c:valAx>
        <c:axId val="468368320"/>
        <c:scaling>
          <c:orientation val="minMax"/>
        </c:scaling>
        <c:delete val="1"/>
        <c:axPos val="l"/>
        <c:numFmt formatCode="General" sourceLinked="1"/>
        <c:majorTickMark val="out"/>
        <c:minorTickMark val="none"/>
        <c:tickLblPos val="none"/>
        <c:crossAx val="468365576"/>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CHART SHOWING DIFFERENT MEDICAL</a:t>
            </a:r>
            <a:r>
              <a:rPr lang="en-GB" sz="1400" baseline="0"/>
              <a:t> </a:t>
            </a:r>
            <a:r>
              <a:rPr lang="en-GB" sz="1400"/>
              <a:t>SCREENING</a:t>
            </a:r>
          </a:p>
        </c:rich>
      </c:tx>
      <c:layout>
        <c:manualLayout>
          <c:xMode val="edge"/>
          <c:yMode val="edge"/>
          <c:x val="8.6772082498880687E-2"/>
          <c:y val="4.2918454935622317E-2"/>
        </c:manualLayout>
      </c:layout>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Sheet1!$J$22:$J$26</c:f>
              <c:strCache>
                <c:ptCount val="5"/>
                <c:pt idx="0">
                  <c:v>PROSTRATE CANCER SCREENING (MEN ONLY)</c:v>
                </c:pt>
                <c:pt idx="1">
                  <c:v>DRUGS DISPENSED </c:v>
                </c:pt>
                <c:pt idx="2">
                  <c:v>EYE CHECK</c:v>
                </c:pt>
                <c:pt idx="3">
                  <c:v>DENTAL </c:v>
                </c:pt>
                <c:pt idx="4">
                  <c:v>BLOOD PRESSURE</c:v>
                </c:pt>
              </c:strCache>
            </c:strRef>
          </c:cat>
          <c:val>
            <c:numRef>
              <c:f>Sheet1!$K$22:$K$26</c:f>
              <c:numCache>
                <c:formatCode>General</c:formatCode>
                <c:ptCount val="5"/>
                <c:pt idx="0">
                  <c:v>398</c:v>
                </c:pt>
                <c:pt idx="1">
                  <c:v>423</c:v>
                </c:pt>
                <c:pt idx="2">
                  <c:v>793</c:v>
                </c:pt>
                <c:pt idx="3">
                  <c:v>558</c:v>
                </c:pt>
                <c:pt idx="4">
                  <c:v>918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6901787940450241"/>
          <c:y val="0.37608807482755641"/>
          <c:w val="0.31262530286844514"/>
          <c:h val="0.5525811540200746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2131</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4</cp:revision>
  <dcterms:created xsi:type="dcterms:W3CDTF">2024-08-15T13:55:00Z</dcterms:created>
  <dcterms:modified xsi:type="dcterms:W3CDTF">2024-08-15T14:02:00Z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3766f40d-ba67-41dd-b945-86185a2af6ac</vt:lpwstr>
  </property>
  <property fmtid="{D5CDD505-2E9C-101B-9397-08002B2CF9AE}" pid="3" name="KSOProductBuildVer">
    <vt:lpwstr>1033-12.2.0.17545</vt:lpwstr>
  </property>
  <property fmtid="{D5CDD505-2E9C-101B-9397-08002B2CF9AE}" pid="4" name="ICV">
    <vt:lpwstr>C9C12E4C51AC475FAD4E38D07EF95C28_12</vt:lpwstr>
  </property>
</Properties>
</file>